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E5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645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детей </w:t>
      </w:r>
      <w:r w:rsidR="0021399A" w:rsidRPr="00645DEF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45DEF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                           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школа искусств»</w:t>
      </w:r>
    </w:p>
    <w:p w:rsidR="00645DEF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г. Мензелинска Мензелинского муниципального района РТ</w:t>
      </w:r>
    </w:p>
    <w:p w:rsidR="00645DEF" w:rsidRPr="00645DEF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Pr="00645DEF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  <w:r w:rsidR="004367E5" w:rsidRPr="00645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Предметная область</w:t>
      </w:r>
    </w:p>
    <w:p w:rsidR="004367E5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8F05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В.О</w:t>
      </w:r>
      <w:proofErr w:type="gramStart"/>
      <w:r w:rsidR="008F05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proofErr w:type="gramEnd"/>
      <w:r w:rsidR="008F05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УП</w:t>
      </w:r>
      <w:r w:rsidR="004367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01. </w:t>
      </w:r>
      <w:r w:rsidR="004367E5" w:rsidRPr="004367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Вариат</w:t>
      </w:r>
      <w:r w:rsidR="008F05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4367E5" w:rsidRPr="004367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вная часть</w:t>
      </w: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67E5" w:rsidRPr="00645DEF" w:rsidRDefault="00645DEF" w:rsidP="00645D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п</w:t>
      </w:r>
      <w:r w:rsidR="008F05C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рограмма по учебно</w:t>
      </w:r>
      <w:r w:rsidR="004367E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</w:t>
      </w:r>
      <w:r w:rsidR="008F05C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4367E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предмет</w:t>
      </w:r>
      <w:r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</w:t>
      </w:r>
      <w:r w:rsidR="004367E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4367E5" w:rsidRPr="00645DEF" w:rsidRDefault="00645DEF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В.01.УП.01 «Цветоведени</w:t>
      </w:r>
      <w:r w:rsidR="004367E5" w:rsidRPr="00645D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е»</w:t>
      </w: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Default="004367E5" w:rsidP="008F05C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4367E5" w:rsidRPr="004367E5" w:rsidRDefault="00645DEF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Мензелинск 2013 г</w:t>
      </w:r>
      <w:r w:rsidR="004367E5" w:rsidRPr="004367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36E99" w:rsidRPr="00236E99" w:rsidRDefault="00236E99" w:rsidP="00236E99">
      <w:pPr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36E99" w:rsidRPr="00236E99" w:rsidRDefault="00236E99" w:rsidP="00236E99">
      <w:pPr>
        <w:widowControl w:val="0"/>
        <w:shd w:val="clear" w:color="auto" w:fill="FFFFFF"/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36E99" w:rsidRPr="00236E99" w:rsidTr="00236E9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«Одобрено»</w:t>
            </w:r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«Утверждаю:</w:t>
            </w:r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Директор МБУ ДОД</w:t>
            </w:r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 xml:space="preserve">« Детская школа искусств» </w:t>
            </w:r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О.В.Краснова</w:t>
            </w:r>
            <w:proofErr w:type="spellEnd"/>
          </w:p>
          <w:p w:rsidR="00236E99" w:rsidRPr="00236E99" w:rsidRDefault="00236E99" w:rsidP="00236E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36E99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</w:tr>
    </w:tbl>
    <w:p w:rsidR="00236E99" w:rsidRPr="00236E99" w:rsidRDefault="00236E99" w:rsidP="0023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E99" w:rsidRPr="00236E99" w:rsidRDefault="00236E99" w:rsidP="0023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E99" w:rsidRPr="00236E99" w:rsidRDefault="00236E99" w:rsidP="00236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h.gjdgxs"/>
      <w:bookmarkEnd w:id="1"/>
      <w:r w:rsidRPr="0023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Програм</w:t>
      </w:r>
      <w:r w:rsidR="00645D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 учебного предмета «Цветоведение</w:t>
      </w:r>
      <w:r w:rsidRPr="00236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на основе Федеральных государственных требований к дополнительной предпрофессиональной общеобразовательной </w:t>
      </w:r>
      <w:r w:rsidR="00645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в области изобразительного искусства «Живопись»</w:t>
      </w:r>
    </w:p>
    <w:p w:rsidR="00236E99" w:rsidRPr="00236E99" w:rsidRDefault="00236E99" w:rsidP="00236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E99" w:rsidRPr="00236E99" w:rsidRDefault="00236E99" w:rsidP="00236E99">
      <w:pPr>
        <w:spacing w:before="100" w:beforeAutospacing="1" w:after="100" w:afterAutospacing="1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00019" w:rsidRDefault="00B00019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37BC" w:rsidRPr="000637BC" w:rsidRDefault="000637BC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45DEF" w:rsidRDefault="00645DEF" w:rsidP="00645DE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34A4" w:rsidRPr="008F05C5" w:rsidRDefault="007E34A4" w:rsidP="00330C7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4A4" w:rsidRPr="000637BC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          Пояснительная записка</w:t>
      </w:r>
      <w:r w:rsidR="008961C4" w:rsidRPr="000637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…………………………………………..4</w:t>
      </w:r>
    </w:p>
    <w:p w:rsidR="007E34A4" w:rsidRPr="008961C4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Характеристика учебного предмета, его место и роль в образовательном процессе</w:t>
      </w:r>
    </w:p>
    <w:p w:rsidR="007E34A4" w:rsidRPr="008961C4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2.     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</w:t>
      </w:r>
      <w:r w:rsidR="00896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 реализации учебного предмета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     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времени, графике промежуточной и итоговой аттестации.</w:t>
      </w:r>
    </w:p>
    <w:p w:rsidR="007E34A4" w:rsidRPr="008961C4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4.     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проведения учебных занятий</w:t>
      </w:r>
    </w:p>
    <w:p w:rsidR="007E34A4" w:rsidRPr="008961C4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5.     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6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 и задачи учебного предмета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–тематический план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..9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.11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Требования к уровню подготовки </w:t>
      </w:r>
      <w:proofErr w:type="gram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………..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.16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</w:t>
      </w: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Требования к экзамену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 и методы контроля, система оценок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…17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Аттестация: цели, виды, форма, содержание.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2.     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Критерии оценки.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 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Методическое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…19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Методические рекомендации преподавателям.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      Рекомендации по организации самостоятельной работы </w:t>
      </w:r>
      <w:proofErr w:type="gramStart"/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E34A4" w:rsidRPr="008961C4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  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…20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Описание материально-технических условий реализации учебного предмета.</w:t>
      </w:r>
    </w:p>
    <w:p w:rsidR="007E34A4" w:rsidRPr="004C3B4B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Информационное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</w:t>
      </w:r>
      <w:r w:rsidR="008961C4" w:rsidRPr="004C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</w:t>
      </w:r>
      <w:r w:rsidR="004C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8961C4" w:rsidRPr="004C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..21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Учебная литература.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     Методическая литература.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     Рекомендуемая литература для детей и родителей.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     Аудио-видео пособия.</w:t>
      </w:r>
    </w:p>
    <w:p w:rsid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     Интернет ресурсы.</w:t>
      </w:r>
    </w:p>
    <w:p w:rsidR="007E34A4" w:rsidRPr="000637BC" w:rsidRDefault="008F05C5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 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896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="008961C4" w:rsidRPr="00063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………………………………………………………..25</w:t>
      </w:r>
    </w:p>
    <w:p w:rsidR="007E34A4" w:rsidRPr="008F05C5" w:rsidRDefault="007E34A4" w:rsidP="00330C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    Краткий словарь специальных терминов.</w:t>
      </w:r>
    </w:p>
    <w:p w:rsidR="007E34A4" w:rsidRPr="007E34A4" w:rsidRDefault="007E34A4" w:rsidP="00B00019">
      <w:pPr>
        <w:shd w:val="clear" w:color="auto" w:fill="FFFFFF"/>
        <w:spacing w:before="100" w:beforeAutospacing="1" w:after="100" w:afterAutospacing="1" w:line="360" w:lineRule="auto"/>
        <w:ind w:left="284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E34A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C66DE4" w:rsidRDefault="00C66DE4" w:rsidP="00C66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66DE4" w:rsidRDefault="00C66DE4" w:rsidP="00C66D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00019" w:rsidRDefault="00B00019" w:rsidP="00B0001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E34A4" w:rsidRPr="008F05C5" w:rsidRDefault="007E34A4" w:rsidP="00330C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I.                  Пояснительная записка</w:t>
      </w:r>
    </w:p>
    <w:p w:rsidR="007E34A4" w:rsidRPr="008F05C5" w:rsidRDefault="007E34A4" w:rsidP="00330C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   Характеристика учебного предмета, его место и роль в образовательном процессе.</w:t>
      </w:r>
    </w:p>
    <w:p w:rsidR="008F05C5" w:rsidRDefault="007E34A4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Цвет —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свойство света вызывать определенное зрительное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щение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со спектральным составом отражаемого или испускаемого излучения. Цветоведение изучает и раскрывает основные закономерности в области цветовых явлений природы, создаваемой человеком предметной среды и всего мира искусств (тех его видов, которые ориентированы на зрительное восприятие).</w:t>
      </w:r>
    </w:p>
    <w:p w:rsidR="008F05C5" w:rsidRDefault="007E34A4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Программа учебного предмета «Цветоведение»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«Живопись».</w:t>
      </w:r>
    </w:p>
    <w:p w:rsidR="008F05C5" w:rsidRDefault="008F05C5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отвечает целям и задачам, указанным в федеральных государственных требованиях.</w:t>
      </w:r>
    </w:p>
    <w:p w:rsidR="008F05C5" w:rsidRDefault="008F05C5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строится на раскрытии нескольких ключевых тем. </w:t>
      </w:r>
    </w:p>
    <w:p w:rsidR="008F05C5" w:rsidRDefault="008F05C5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тем постепенно усложняется с каждым годом обучения.</w:t>
      </w:r>
    </w:p>
    <w:p w:rsidR="008F05C5" w:rsidRDefault="008F05C5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программы «Цветоведения» составляют цветовые отношения, строящиеся на цветовой гармонии, поэтому большая часть тем в данной программе отводится цветовым гармониям.</w:t>
      </w:r>
    </w:p>
    <w:p w:rsidR="007E34A4" w:rsidRPr="008F05C5" w:rsidRDefault="008F05C5" w:rsidP="00330C78">
      <w:pPr>
        <w:shd w:val="clear" w:color="auto" w:fill="FFFFFF"/>
        <w:spacing w:after="0" w:line="36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«Цветоведение» тесно связана с программами по живописи, станковой композиции,  с пленэром.</w:t>
      </w:r>
    </w:p>
    <w:p w:rsidR="007E34A4" w:rsidRPr="008F05C5" w:rsidRDefault="007E34A4" w:rsidP="00330C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    Срок реализации учебного предмета</w:t>
      </w:r>
    </w:p>
    <w:p w:rsidR="007E34A4" w:rsidRPr="008F05C5" w:rsidRDefault="008F05C5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«Цветоведение» при 5 (6)-летнем сроке обучения реализуется 1 год – в 3 классе.</w:t>
      </w:r>
    </w:p>
    <w:p w:rsidR="007E34A4" w:rsidRPr="008F05C5" w:rsidRDefault="008F05C5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«Живопись» при 8 (9)-летнем сроке обучения реализуется 3 года – с 1 по 3 класс.</w:t>
      </w:r>
    </w:p>
    <w:p w:rsidR="007E34A4" w:rsidRPr="008F05C5" w:rsidRDefault="007E34A4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трудоемкость учебного предмета «Цветоведение» составляет 196 часов (в том числе, 98 аудиторных часов, 98 часов самостоятельной работы).</w:t>
      </w:r>
    </w:p>
    <w:p w:rsidR="007E34A4" w:rsidRPr="008F05C5" w:rsidRDefault="008F05C5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«Живопись» с 5(6)-летним сроком обучения: аудиторные занятия в 3 классе – один час, самостоятельная работа один час.</w:t>
      </w:r>
    </w:p>
    <w:p w:rsidR="007E34A4" w:rsidRPr="008F05C5" w:rsidRDefault="008F05C5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«Живопись» с 8 (9)-летним сроком обучения: аудиторные занятия  в 1-3 классах – один час; самостоятельная р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в 1-3 классах – один час.</w:t>
      </w:r>
    </w:p>
    <w:p w:rsidR="007E34A4" w:rsidRPr="008F05C5" w:rsidRDefault="007E34A4" w:rsidP="00330C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времени,</w:t>
      </w:r>
      <w:r w:rsid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графике промежуточной  аттестации</w:t>
      </w:r>
    </w:p>
    <w:p w:rsidR="007E34A4" w:rsidRPr="008F05C5" w:rsidRDefault="008F05C5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«Живопись» с нормативным сроком обучения 8 лет общая трудоемкость учебного предмета «Цветоведение» составляет 196 часов (в том числе, 98 аудиторных часов, 98 часов самостоятельной работы).</w:t>
      </w:r>
    </w:p>
    <w:p w:rsidR="007E34A4" w:rsidRPr="008F05C5" w:rsidRDefault="007E34A4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Видом промежуточной аттестации служит творческий просмотр (зачет).</w:t>
      </w:r>
    </w:p>
    <w:p w:rsidR="007E34A4" w:rsidRPr="008F05C5" w:rsidRDefault="007E34A4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«Живопись» с нормативным сроком обучения 5 лет общая трудоемкость учебного предмета «Цветоведение» составляет 66 часов (в том числе, 33 аудиторных часов, 33 часа самостоятельной работы).</w:t>
      </w:r>
    </w:p>
    <w:p w:rsidR="007E34A4" w:rsidRPr="008F05C5" w:rsidRDefault="007E34A4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Видом промежуточной аттестации служит творческий просмотр (зачет).</w:t>
      </w:r>
      <w:r w:rsid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66DE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3-летний срок освоения программы</w:t>
      </w:r>
    </w:p>
    <w:tbl>
      <w:tblPr>
        <w:tblW w:w="0" w:type="auto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962"/>
        <w:gridCol w:w="922"/>
        <w:gridCol w:w="1057"/>
        <w:gridCol w:w="922"/>
        <w:gridCol w:w="1057"/>
        <w:gridCol w:w="1179"/>
        <w:gridCol w:w="1195"/>
      </w:tblGrid>
      <w:tr w:rsidR="007E34A4" w:rsidRPr="008F05C5" w:rsidTr="00330C78">
        <w:trPr>
          <w:trHeight w:val="870"/>
          <w:tblCellSpacing w:w="0" w:type="dxa"/>
        </w:trPr>
        <w:tc>
          <w:tcPr>
            <w:tcW w:w="30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1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E34A4" w:rsidRPr="008F05C5" w:rsidTr="00330C78">
        <w:trPr>
          <w:tblCellSpacing w:w="0" w:type="dxa"/>
        </w:trPr>
        <w:tc>
          <w:tcPr>
            <w:tcW w:w="30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1-й год</w:t>
            </w:r>
          </w:p>
        </w:tc>
        <w:tc>
          <w:tcPr>
            <w:tcW w:w="1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2-й год</w:t>
            </w:r>
          </w:p>
        </w:tc>
        <w:tc>
          <w:tcPr>
            <w:tcW w:w="2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3-й год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34A4" w:rsidRPr="008F05C5" w:rsidTr="00330C78">
        <w:trPr>
          <w:trHeight w:val="405"/>
          <w:tblCellSpacing w:w="0" w:type="dxa"/>
        </w:trPr>
        <w:tc>
          <w:tcPr>
            <w:tcW w:w="30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34A4" w:rsidRPr="008F05C5" w:rsidTr="00330C78">
        <w:trPr>
          <w:trHeight w:val="450"/>
          <w:tblCellSpacing w:w="0" w:type="dxa"/>
        </w:trPr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</w:t>
            </w:r>
          </w:p>
        </w:tc>
      </w:tr>
      <w:tr w:rsidR="007E34A4" w:rsidRPr="008F05C5" w:rsidTr="00330C78">
        <w:trPr>
          <w:tblCellSpacing w:w="0" w:type="dxa"/>
        </w:trPr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</w:t>
            </w:r>
          </w:p>
        </w:tc>
      </w:tr>
      <w:tr w:rsidR="007E34A4" w:rsidRPr="008F05C5" w:rsidTr="00330C78">
        <w:trPr>
          <w:tblCellSpacing w:w="0" w:type="dxa"/>
        </w:trPr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196</w:t>
            </w:r>
          </w:p>
        </w:tc>
      </w:tr>
      <w:tr w:rsidR="007E34A4" w:rsidRPr="008F05C5" w:rsidTr="00330C78">
        <w:trPr>
          <w:tblCellSpacing w:w="0" w:type="dxa"/>
        </w:trPr>
        <w:tc>
          <w:tcPr>
            <w:tcW w:w="3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промежуточной аттестации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зачет;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срок освоения программы 1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2730"/>
        <w:gridCol w:w="2760"/>
        <w:gridCol w:w="1095"/>
      </w:tblGrid>
      <w:tr w:rsidR="007E34A4" w:rsidRPr="008F05C5" w:rsidTr="007E34A4">
        <w:trPr>
          <w:trHeight w:val="660"/>
          <w:tblCellSpacing w:w="0" w:type="dxa"/>
        </w:trPr>
        <w:tc>
          <w:tcPr>
            <w:tcW w:w="20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5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Годы обучения</w:t>
            </w:r>
          </w:p>
        </w:tc>
        <w:tc>
          <w:tcPr>
            <w:tcW w:w="10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7E34A4" w:rsidRPr="008F05C5" w:rsidTr="007E34A4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3-ий год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34A4" w:rsidRPr="008F05C5" w:rsidTr="007E34A4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34A4" w:rsidRPr="008F05C5" w:rsidTr="007E34A4">
        <w:trPr>
          <w:trHeight w:val="435"/>
          <w:tblCellSpacing w:w="0" w:type="dxa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7E34A4" w:rsidRPr="008F05C5" w:rsidTr="007E34A4">
        <w:trPr>
          <w:trHeight w:val="435"/>
          <w:tblCellSpacing w:w="0" w:type="dxa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7E34A4" w:rsidRPr="008F05C5" w:rsidTr="007E34A4">
        <w:trPr>
          <w:trHeight w:val="435"/>
          <w:tblCellSpacing w:w="0" w:type="dxa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7E34A4" w:rsidRPr="008F05C5" w:rsidTr="007E34A4">
        <w:trPr>
          <w:trHeight w:val="675"/>
          <w:tblCellSpacing w:w="0" w:type="dxa"/>
        </w:trPr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промежуточной аттестации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30C78" w:rsidRPr="00330C78" w:rsidRDefault="007E34A4" w:rsidP="00330C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зачет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4.Форма проведения учебных занятий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Занятия по предмету «Цветоведение» и проведение консультаций осуществляется в форме мелкогрупповых занятий (численностью от 4 до 10 человек). Продолжительность уроков – 45 минут.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подразделяются на аудиторные занятия и самостоятельную работу.</w:t>
      </w:r>
    </w:p>
    <w:p w:rsidR="007E34A4" w:rsidRPr="008F05C5" w:rsidRDefault="004445FB" w:rsidP="004445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5.Цель и задачи учебного предмета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учебного предмета:</w:t>
      </w:r>
    </w:p>
    <w:p w:rsidR="007E34A4" w:rsidRPr="008F05C5" w:rsidRDefault="004445FB" w:rsidP="004445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учебного предмета «Цветоведение» является 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образовательные программы в области  изобразительного искусства.</w:t>
      </w:r>
      <w:proofErr w:type="gramEnd"/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учебного предмета: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приобретение детьми знаний, умений и навыков по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цветоведению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числе:  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цветового круга Гёте, цветовые ряды по теории «Времена года»;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классификации цветов;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принципов комбинирования цветов;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типа колорита;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основы теории цвета;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закона цветоведения;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принципов гармоничного сочетания цветов;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навыков последовательного ведения живописной работы.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смешивать цвета различными способами;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составлять гармонические композиции;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владеть приемами сочетания хроматических и ахроматических цветов.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художественной терминологии, используемой в работе с цветом;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приемов разработки художественных и декоративно-прикладных эскизов;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выбора цветовых решений при создании композиции.</w:t>
      </w:r>
    </w:p>
    <w:p w:rsidR="007E34A4" w:rsidRPr="008F05C5" w:rsidRDefault="007E34A4" w:rsidP="004445F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– формирование у одаренных детей комплекса знаний, умений и навыков, позволяющих в дальнейшем осваивать </w:t>
      </w:r>
      <w:r w:rsid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образовательные программы в области изобразительного искусства.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«Цветоведение» имеет два учебно-тематических плана, рассчитанных на 3 года и 1 год освоения соответственно.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 «Цветоведение» (3 года) включает в себя следующие разделы: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год: Основы цветоведения. Основные характеристики цвета.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год: Классификация цветовых гармоний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год: Искусство цвета;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 «Цветоведение» (1 год) включает в себя следующие разделы: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1.Основы цветоведения.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2.Теория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Иттена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цветовые ряды по теории «Времена года».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3.Нюансы.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4.Контрасты.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5.Цвет в тоне.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6.Ахроматичекие и хроматические цвета.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7.Локальный цвет и его оттенки.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8.Обобщение пройденного материала. Зачет.</w:t>
      </w:r>
    </w:p>
    <w:p w:rsidR="007E34A4" w:rsidRPr="008F05C5" w:rsidRDefault="004445FB" w:rsidP="004445FB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заданий в разделе выстраивается по принципу нарастания сложности поставленных задач.  Темы предполагают введение теоретической и практической деятельности, что позволяет закрепить полученные детьми знания, а также выработать необходимые навыки.</w:t>
      </w:r>
    </w:p>
    <w:p w:rsidR="007E34A4" w:rsidRPr="008F05C5" w:rsidRDefault="004445FB" w:rsidP="004445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              Учебно-тематический план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программы 3 года)</w:t>
      </w:r>
    </w:p>
    <w:p w:rsidR="007E34A4" w:rsidRPr="008F05C5" w:rsidRDefault="004445FB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                  </w:t>
      </w:r>
      <w:r w:rsidR="007E34A4"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год обучения</w:t>
      </w:r>
    </w:p>
    <w:tbl>
      <w:tblPr>
        <w:tblW w:w="96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604"/>
        <w:gridCol w:w="1127"/>
        <w:gridCol w:w="1786"/>
        <w:gridCol w:w="2065"/>
        <w:gridCol w:w="1481"/>
      </w:tblGrid>
      <w:tr w:rsidR="007E34A4" w:rsidRPr="008F05C5" w:rsidTr="00330C78">
        <w:trPr>
          <w:trHeight w:val="2404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для самостоятельной работы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Аудиторное задание</w:t>
            </w:r>
          </w:p>
        </w:tc>
      </w:tr>
      <w:tr w:rsidR="007E34A4" w:rsidRPr="008F05C5" w:rsidTr="007E34A4">
        <w:trPr>
          <w:trHeight w:val="360"/>
          <w:tblCellSpacing w:w="0" w:type="dxa"/>
        </w:trPr>
        <w:tc>
          <w:tcPr>
            <w:tcW w:w="96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полугодие</w:t>
            </w:r>
          </w:p>
        </w:tc>
      </w:tr>
      <w:tr w:rsidR="007E34A4" w:rsidRPr="008F05C5" w:rsidTr="007E34A4">
        <w:trPr>
          <w:trHeight w:val="33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Цветоведения. Основные характеристики цвета.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34A4" w:rsidRPr="008F05C5" w:rsidTr="007E34A4">
        <w:trPr>
          <w:trHeight w:val="405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Цветовой круг. Цветовые растяжки. Методы смешивания цветов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34A4" w:rsidRPr="008F05C5" w:rsidTr="007E34A4">
        <w:trPr>
          <w:trHeight w:val="345"/>
          <w:tblCellSpacing w:w="0" w:type="dxa"/>
        </w:trPr>
        <w:tc>
          <w:tcPr>
            <w:tcW w:w="96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полугодие</w:t>
            </w:r>
          </w:p>
        </w:tc>
      </w:tr>
      <w:tr w:rsidR="007E34A4" w:rsidRPr="008F05C5" w:rsidTr="007E34A4">
        <w:trPr>
          <w:trHeight w:val="375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Теплые и холодные цвета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34A4" w:rsidRPr="008F05C5" w:rsidTr="007E34A4">
        <w:trPr>
          <w:trHeight w:val="240"/>
          <w:tblCellSpacing w:w="0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Ахроматические и хроматические цвета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7E34A4" w:rsidRPr="008F05C5" w:rsidRDefault="004445FB" w:rsidP="004445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                  </w:t>
      </w:r>
      <w:r w:rsidR="007E34A4"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год обучения</w:t>
      </w:r>
    </w:p>
    <w:tbl>
      <w:tblPr>
        <w:tblpPr w:leftFromText="180" w:rightFromText="180" w:vertAnchor="text" w:tblpY="41"/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443"/>
        <w:gridCol w:w="1123"/>
        <w:gridCol w:w="1786"/>
        <w:gridCol w:w="2065"/>
        <w:gridCol w:w="1481"/>
      </w:tblGrid>
      <w:tr w:rsidR="004445FB" w:rsidRPr="008F05C5" w:rsidTr="004445FB">
        <w:trPr>
          <w:trHeight w:val="2025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для самостоятельной работы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Аудиторное задание</w:t>
            </w:r>
          </w:p>
        </w:tc>
      </w:tr>
      <w:tr w:rsidR="004445FB" w:rsidRPr="008F05C5" w:rsidTr="004445FB">
        <w:trPr>
          <w:trHeight w:val="330"/>
          <w:tblCellSpacing w:w="0" w:type="dxa"/>
        </w:trPr>
        <w:tc>
          <w:tcPr>
            <w:tcW w:w="94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полугодие</w:t>
            </w:r>
          </w:p>
        </w:tc>
      </w:tr>
      <w:tr w:rsidR="004445FB" w:rsidRPr="008F05C5" w:rsidTr="004445FB">
        <w:trPr>
          <w:trHeight w:val="555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Цветовая гармония. Классификация цветовых гармоний.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445FB" w:rsidRPr="008F05C5" w:rsidTr="004445FB">
        <w:trPr>
          <w:trHeight w:val="525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Гармоничные диады, триады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445FB" w:rsidRPr="008F05C5" w:rsidTr="004445FB">
        <w:trPr>
          <w:trHeight w:val="435"/>
          <w:tblCellSpacing w:w="0" w:type="dxa"/>
        </w:trPr>
        <w:tc>
          <w:tcPr>
            <w:tcW w:w="94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полугодие</w:t>
            </w:r>
          </w:p>
        </w:tc>
      </w:tr>
      <w:tr w:rsidR="004445FB" w:rsidRPr="008F05C5" w:rsidTr="004445FB">
        <w:trPr>
          <w:trHeight w:val="555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Цветовая композиция.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445FB" w:rsidRPr="008F05C5" w:rsidTr="004445FB">
        <w:trPr>
          <w:trHeight w:val="540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Колорит. Система цветовых и тональных отношений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C66DE4" w:rsidRPr="00330C78" w:rsidRDefault="00C66DE4" w:rsidP="00330C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год обучения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443"/>
        <w:gridCol w:w="1123"/>
        <w:gridCol w:w="1786"/>
        <w:gridCol w:w="2065"/>
        <w:gridCol w:w="1481"/>
      </w:tblGrid>
      <w:tr w:rsidR="007E34A4" w:rsidRPr="008F05C5" w:rsidTr="007E34A4">
        <w:trPr>
          <w:trHeight w:val="214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для самостоятельной работы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Аудиторное задание</w:t>
            </w:r>
          </w:p>
        </w:tc>
      </w:tr>
      <w:tr w:rsidR="007E34A4" w:rsidRPr="008F05C5" w:rsidTr="007E34A4">
        <w:trPr>
          <w:trHeight w:val="345"/>
          <w:tblCellSpacing w:w="0" w:type="dxa"/>
        </w:trPr>
        <w:tc>
          <w:tcPr>
            <w:tcW w:w="94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полугодие</w:t>
            </w:r>
          </w:p>
        </w:tc>
      </w:tr>
      <w:tr w:rsidR="007E34A4" w:rsidRPr="008F05C5" w:rsidTr="007E34A4">
        <w:trPr>
          <w:trHeight w:val="64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цвета. Типы цветового контраста. Контраст цветовых сопоставлений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34A4" w:rsidRPr="008F05C5" w:rsidTr="007E34A4">
        <w:trPr>
          <w:trHeight w:val="64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Контраст светлого и темного, холодного и теплого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7E34A4" w:rsidRPr="008F05C5" w:rsidTr="007E34A4">
        <w:trPr>
          <w:trHeight w:val="480"/>
          <w:tblCellSpacing w:w="0" w:type="dxa"/>
        </w:trPr>
        <w:tc>
          <w:tcPr>
            <w:tcW w:w="949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</w:t>
            </w: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полугодие</w:t>
            </w:r>
          </w:p>
        </w:tc>
      </w:tr>
      <w:tr w:rsidR="007E34A4" w:rsidRPr="008F05C5" w:rsidTr="007E34A4">
        <w:trPr>
          <w:trHeight w:val="660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Контраст дополнительных цветов. Симультанный контраст цветового насыщения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7E34A4" w:rsidRPr="008F05C5" w:rsidTr="007E34A4">
        <w:trPr>
          <w:trHeight w:val="555"/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Контраст цветового распространения. Теория </w:t>
            </w:r>
            <w:proofErr w:type="spellStart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Иттена</w:t>
            </w:r>
            <w:proofErr w:type="spellEnd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E34A4" w:rsidRPr="008F05C5" w:rsidRDefault="007E34A4" w:rsidP="007E3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330C78" w:rsidRDefault="004445FB" w:rsidP="004445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</w:t>
      </w:r>
    </w:p>
    <w:p w:rsidR="007E34A4" w:rsidRPr="008F05C5" w:rsidRDefault="00330C78" w:rsidP="00330C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«Цветоведение»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программы 1 год)</w:t>
      </w:r>
    </w:p>
    <w:tbl>
      <w:tblPr>
        <w:tblpPr w:leftFromText="180" w:rightFromText="180" w:vertAnchor="text" w:horzAnchor="margin" w:tblpY="66"/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313"/>
        <w:gridCol w:w="1123"/>
        <w:gridCol w:w="1786"/>
        <w:gridCol w:w="2065"/>
        <w:gridCol w:w="1481"/>
      </w:tblGrid>
      <w:tr w:rsidR="004445FB" w:rsidRPr="008F05C5" w:rsidTr="004445FB">
        <w:trPr>
          <w:trHeight w:val="2145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учебного занятия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учебная нагрузка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для самостоятельной работы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Аудиторное задание</w:t>
            </w:r>
          </w:p>
        </w:tc>
      </w:tr>
      <w:tr w:rsidR="004445FB" w:rsidRPr="008F05C5" w:rsidTr="004445FB">
        <w:trPr>
          <w:trHeight w:val="345"/>
          <w:tblCellSpacing w:w="0" w:type="dxa"/>
        </w:trPr>
        <w:tc>
          <w:tcPr>
            <w:tcW w:w="96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полугодие</w:t>
            </w:r>
          </w:p>
        </w:tc>
      </w:tr>
      <w:tr w:rsidR="004445FB" w:rsidRPr="008F05C5" w:rsidTr="004445FB">
        <w:trPr>
          <w:trHeight w:val="345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цветоведения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5FB" w:rsidRPr="008F05C5" w:rsidTr="004445FB">
        <w:trPr>
          <w:trHeight w:val="645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Теория </w:t>
            </w:r>
            <w:proofErr w:type="spellStart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Иттена</w:t>
            </w:r>
            <w:proofErr w:type="spellEnd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цветовые ряды по теории «Времена года»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5FB" w:rsidRPr="008F05C5" w:rsidTr="004445FB">
        <w:trPr>
          <w:trHeight w:val="360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Нюанс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5FB" w:rsidRPr="008F05C5" w:rsidTr="004445FB">
        <w:trPr>
          <w:trHeight w:val="300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Контраст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445FB" w:rsidRPr="008F05C5" w:rsidTr="004445FB">
        <w:trPr>
          <w:trHeight w:val="480"/>
          <w:tblCellSpacing w:w="0" w:type="dxa"/>
        </w:trPr>
        <w:tc>
          <w:tcPr>
            <w:tcW w:w="96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полугодие</w:t>
            </w:r>
          </w:p>
        </w:tc>
      </w:tr>
      <w:tr w:rsidR="004445FB" w:rsidRPr="008F05C5" w:rsidTr="004445FB">
        <w:trPr>
          <w:trHeight w:val="360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1.      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 в тоне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445FB" w:rsidRPr="008F05C5" w:rsidTr="004445FB">
        <w:trPr>
          <w:trHeight w:val="555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2.      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Ахроматические и </w:t>
            </w:r>
            <w:proofErr w:type="spellStart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хроматичекие</w:t>
            </w:r>
            <w:proofErr w:type="spellEnd"/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цвета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445FB" w:rsidRPr="008F05C5" w:rsidTr="004445FB">
        <w:trPr>
          <w:trHeight w:val="555"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3.      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цвет и его оттенки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45FB" w:rsidRPr="008F05C5" w:rsidRDefault="004445FB" w:rsidP="004445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4445FB" w:rsidRDefault="004445FB" w:rsidP="004445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34A4" w:rsidRPr="008F05C5" w:rsidRDefault="007E34A4" w:rsidP="004445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="00C66DE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предмета.</w:t>
      </w:r>
    </w:p>
    <w:p w:rsidR="007E34A4" w:rsidRPr="008F05C5" w:rsidRDefault="004445FB" w:rsidP="004445FB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рок освоения программы 3 года).</w:t>
      </w:r>
    </w:p>
    <w:p w:rsidR="007E34A4" w:rsidRPr="008F05C5" w:rsidRDefault="007E34A4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первые годы обучения задания даются на построение основных дополнительных цветов. Простых цветовых гармоний, методов смешения цветов. Для того чтобы работы были более эмоциональными, редко используется черный цвет.</w:t>
      </w:r>
    </w:p>
    <w:p w:rsidR="007E34A4" w:rsidRPr="008F05C5" w:rsidRDefault="004445FB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классах цветовые гармонии разнообразнее, со сложным колоритом.</w:t>
      </w:r>
    </w:p>
    <w:p w:rsidR="007E34A4" w:rsidRPr="008F05C5" w:rsidRDefault="004445FB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первого класса знакомят учащихся с основами цветоведения, со свойствами живописных материалов. Учащиеся получают знания и навыки ведения последовательной работы над композицией,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</w:t>
      </w:r>
    </w:p>
    <w:p w:rsidR="004445FB" w:rsidRDefault="004445FB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7E34A4" w:rsidRPr="008F05C5" w:rsidRDefault="004445FB" w:rsidP="00330C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третьем классе задания усложняются. Задания даются на решения тонального и колористического решения, передача контраста, построения более сложной цветовой гармонии.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7E34A4"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год обучения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Тема.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Цветоведения. Основные характеристики цвета.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ахроматическими и хроматическими, основными и составными цветами.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упражнения на получение составных цветов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основных. Орнамент с основными и составными цветами. Использование различных живописных материалов, бумаги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орнамент с основными и составными цветами.</w:t>
      </w:r>
    </w:p>
    <w:p w:rsidR="007E34A4" w:rsidRPr="008F05C5" w:rsidRDefault="004367E5" w:rsidP="004445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05C5">
        <w:rPr>
          <w:rFonts w:ascii="Times New Roman" w:hAnsi="Times New Roman" w:cs="Times New Roman"/>
          <w:sz w:val="28"/>
          <w:szCs w:val="28"/>
        </w:rPr>
        <w:t>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Тема. Цветовой круг. Цветовые растяжки.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смешивания цветов.</w:t>
      </w:r>
      <w:r w:rsid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холодными и теплыми цветами. Составление сложных цветов в процессе выполнения цветовых растяжек с переходом от теплых до холодных оттенков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растяжек от желтого к красному, от красного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синему, от синего к фиолетовому и т.п. Использование акварели, гуаши, бумаги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А5.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выполнение цветовых растяжек различными живописными материалами в свободной форме.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Тема. Теплые и холодные цвета.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Закрепление знаний о возможностях цвета. Понятия «цветовой тон», «насыщенность», «светлота». Умение 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составлять сложные цвета. Тема «Листья»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акварели, гуаши, бумаги формата А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А5.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этюды осенних листьев.</w:t>
      </w:r>
    </w:p>
    <w:p w:rsidR="004445FB" w:rsidRPr="00330C78" w:rsidRDefault="007E34A4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Тема.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Ахроматические и хроматические цвета.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акварели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основных приемов (лессировка, по 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сырому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ala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prima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гризайль). Этюды овощей и фруктов. Использование акварели, бумаги формата А5. Самостоятельная 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работа: этюды овощей и фруктов.</w:t>
      </w:r>
    </w:p>
    <w:p w:rsidR="007E34A4" w:rsidRPr="008F05C5" w:rsidRDefault="007E34A4" w:rsidP="004445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год обучения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Тема.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Цветовая гармония. Классификация цветовых гармоний.</w:t>
      </w:r>
      <w:r w:rsid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акварели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тработка основных приемов. Использование акварели, бумаги формата А5. Этюды овощей и фруктов при боковом освещении с натуры. 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этюд овощей на теплом фоне при боковом освещении.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Тема. Гармоничные диады, триады.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возможностей гуаши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основных приемов (мазок, сухая кисть)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с палитрой художника. Использование гуаши, бумаги различных форматов.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этюды овощей и фруктов.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Тема.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Цветовая композиция.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представления о локальном цвете и нюансах. Понятие «среда». Влияние освещения на цвет. Изображение драпировок, сближенных по цветовому тону, без складок в вертикальной и горизонтальной плоскостях при теплом освещении. Использование акварели, гуаши, бумаги формата А5.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изображение драпировок, сближенных по цветовому тону, без складок в вертикальной и горизонтальной плоскостях при холодном освещении.</w:t>
      </w:r>
    </w:p>
    <w:p w:rsidR="004445FB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Тема. Колорит. Система цветовых и тональных отношений.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теории цвета — </w:t>
      </w:r>
      <w:r w:rsidR="007E34A4"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колорит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Усвоение знаний о пяти типах колорита (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сгармонированный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пестрый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разбеленный, зачерненный,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ломаный).  Выполнить карточки-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выкраски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разбелом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зачернением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из 12 цветов 12-ступенного цветового круга. Всего с 12 чистыми цветами этого спектра должно быть изготовлено 36 карточек-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выкрасок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акварели, гуаши, бумаги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5FB" w:rsidRPr="00330C78" w:rsidRDefault="007E34A4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 Натюрморт из темных предметов, разли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чных по форме, на светлом фоне.</w:t>
      </w:r>
    </w:p>
    <w:p w:rsidR="007E34A4" w:rsidRPr="008F05C5" w:rsidRDefault="007E34A4" w:rsidP="004445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год обучения</w:t>
      </w:r>
    </w:p>
    <w:p w:rsidR="004445FB" w:rsidRPr="004445FB" w:rsidRDefault="007E34A4" w:rsidP="004445FB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Искусство цвета. Типы цветового контраста. Контраст цветовых сопоставлений. </w:t>
      </w:r>
    </w:p>
    <w:p w:rsidR="007E34A4" w:rsidRPr="004445FB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«цветовой контраст». Семь типов цветового контрас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34A4" w:rsidRP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="007E34A4" w:rsidRP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7E34A4" w:rsidRP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цветовому тону (например, красный — желтый — синий); светлый — темный; насыщенный — приглушенный; симультанный — когда при восприятии какого-либо цвета вблизи его возникает ощущение присутствия цвета, контрастного существующему (например, при восприятии красного цвета вокруг него видится ореол зеленого цвета, который объективно не существует); холодный — теплый; контраст дополнительных цветов; контраст по площади цветового пятна.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Самостоятельная работа: этюд фруктов или овощей по тому же принципу.</w:t>
      </w:r>
    </w:p>
    <w:p w:rsidR="004445FB" w:rsidRPr="004445FB" w:rsidRDefault="007E34A4" w:rsidP="004445FB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Контраст светлого и темного, холодного и теплого.</w:t>
      </w:r>
    </w:p>
    <w:p w:rsidR="007E34A4" w:rsidRPr="004445FB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44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1-полярная цветовая композиция в зачерненном колорите, в теплой гамме;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акварели, гуаши, бумаги различных форматов.</w:t>
      </w:r>
    </w:p>
    <w:p w:rsidR="007E34A4" w:rsidRPr="008F05C5" w:rsidRDefault="004445FB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1-полярная цветовая композиция в зачерненном колорите, в холодной гамме;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Тема.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Контраст дополнительных цветов. Симультанный контраст цветового насыщения.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2-полярная</w:t>
      </w:r>
      <w:r w:rsidR="00924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цветовая композиция в разделен</w:t>
      </w:r>
      <w:r w:rsidR="0092446C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колорите, в холодной гамме.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акварели, гуаши, бумаги различных форматов.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работа: 2-полярная цветовая композиция в 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разбеленном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колорите, в теплой гамме.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Тема. Контраст цветового распространения. Теория </w:t>
      </w:r>
      <w:proofErr w:type="spellStart"/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Иттена</w:t>
      </w:r>
      <w:proofErr w:type="spellEnd"/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цветовой среды на предметы. Передача формы предмета с учетом изменения цвета от освещения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Натюрморт с простым предметом быта цилиндрической формы (кастрюля) с фруктами в холодной гамме при теплом освещении на нейтральном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</w:t>
      </w:r>
      <w:proofErr w:type="gramStart"/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акварели, гуаши, бумаги формата А4.</w:t>
      </w:r>
    </w:p>
    <w:p w:rsidR="0092446C" w:rsidRPr="00330C78" w:rsidRDefault="007E34A4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аудиторное задание по памяти.</w:t>
      </w:r>
    </w:p>
    <w:p w:rsidR="007E34A4" w:rsidRPr="008F05C5" w:rsidRDefault="007E34A4" w:rsidP="004445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7E34A4" w:rsidRPr="008F05C5" w:rsidRDefault="007E34A4" w:rsidP="004445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(срок освоения программы 1 год)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Основы цветоведения.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Большой цветовой круг. Названия цветов большого цветового круга. «Тепло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олодность» цвета. Знакомство с большим цветовым кругом, основными, составными цветами, с дополнительными холодными и теплыми цветами. Выполнение этюдов на тепло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олодность оттенков одного цвета. Использование различных живописных материалов, бумаги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выполнение упражнения, поиск теплого и холодного оттенка в пределах одного цвета.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Тема. Теория </w:t>
      </w:r>
      <w:proofErr w:type="spell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Иттена</w:t>
      </w:r>
      <w:proofErr w:type="spellEnd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цветовые ряды по теории «Времена </w:t>
      </w:r>
      <w:proofErr w:type="spell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года»</w:t>
      </w:r>
      <w:proofErr w:type="gramStart"/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остроение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цветовой звезды 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Иттена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Построение гармоничных цветовых сочетаний по теории «Времена года».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различных живописных материалов.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выполнение пейзажей различными живописными материалами на тонированной бумаге.  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Нюанс.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оттенков цвета. Знакомство с понятиями: «локальный цвет» и «оттенок». Выполнение этюдов с натуры (например, «ягоды», ветка рябины, виноград, перо сказочной птицы).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акварели, пастели.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собрать коллекцию пуговиц, бусин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фантиков в пределах одного цвета 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Тема. Контраст.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Контрастные пары цветов. Знакомство с контрастными парами цветов, их способностью «усиливать» друг друга. Выполнение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композиции из предметов, контрастных по цвету (например, фрукты, зонтики под дождем, игрушки на полке и др.).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различных живописных материалов.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упражнение - аппликация «Пары контрастных цветов».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Тема. Цвет в тоне.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понятием «тон». Выполнение эскиза (например,  «Котенок с клубками ниток», «Свинья с поросятами»).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различные живописные материалы. Самостоятельная работа: выполнить упражнение на растяжку 1-2 цветов.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Тема. Ахроматические цвета.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понятиями «ахроматические цвета», «светлота»,  с техникой их составления. Выполнение эскиза (например,  иллюстрация  к сказкам северных народов, образы домашних животных и др.).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гуаши черной и белой.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работа: выполнить пейзаж на тонированной бумаге (черное на белом и белое 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черном).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Тема.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Локальный цвет и его оттенки.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детей способность видения градаций цвета в живописи, многообразие цветовых оттенков. Выполнение композиции (например, из осенних листьев, цветов на клумбе). Использование формата А</w:t>
      </w:r>
      <w:proofErr w:type="gram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различного живописного материала.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работа: упражнение «лоскутное одеяло».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           Требования к уровню подготовки </w:t>
      </w:r>
      <w:proofErr w:type="gramStart"/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«Цветоведения» является приобретение обучающимися следующих знаний, умений и навыков: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знание художественных и эстетических свой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цв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ета, основных закономерностей, создания цветового строя;  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умение видеть и передавать цветовые отношения в условиях пространственно-воздушной среды;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умение изображать объекты предметного мира, пространство, фигуру человека;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умение раскрывать образное и живописно-пластическое решение в творческих работах;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навыки в использовании основных техник и материалов;</w:t>
      </w:r>
    </w:p>
    <w:p w:rsidR="007E34A4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навыки последователь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ведения живописной работы.</w:t>
      </w:r>
    </w:p>
    <w:p w:rsidR="00330C78" w:rsidRPr="008F05C5" w:rsidRDefault="00330C78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4A4" w:rsidRPr="008F05C5" w:rsidRDefault="007E34A4" w:rsidP="0092446C">
      <w:pPr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          Формы и методы контроля, система оценок</w:t>
      </w:r>
    </w:p>
    <w:p w:rsidR="007E34A4" w:rsidRPr="008F05C5" w:rsidRDefault="007E34A4" w:rsidP="004445F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1.Аттестация: цели, виды, форма, содержание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обучающихся проводится в счет аудиторного времени, предусмотренного на учебный предмет в виде  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промежуточной аттестации:</w:t>
      </w:r>
    </w:p>
    <w:p w:rsidR="007E34A4" w:rsidRPr="008F05C5" w:rsidRDefault="0092446C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зачет – творческий просмотр (проводится в счет аудиторного времени);</w:t>
      </w:r>
    </w:p>
    <w:p w:rsidR="007E34A4" w:rsidRPr="008F05C5" w:rsidRDefault="007E34A4" w:rsidP="004445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Промежуточный контроль успеваемости 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2.Критерии оценки: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год обучения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компоновать изображение на листе;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передавать нюансы светотеневых отношений;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грамотно передавать локальный цвет;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передавать цветовые и  тональные отношения предметов к фону;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год обучения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грамотно определять колорит;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строить сложные цветовые гармонии;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передавать цветовые и тональные отношения между предметами;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 владеть передачей тональных отношений световоздушной среды;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грамотно передавать сложные светотеневые отношения;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3 год обучения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передавать цветовой контраст;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передавать контраст холодного и теплого;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создавать контраст дополнительных цветов;         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 сопоставлять холодные и теплые цвета;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грамотно сопоставлять цветовые ряды по теории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Иттена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данных критериев выставляются оценки: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(«отлично») - ставится, если соблюдены и выполнены все критерии;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(«хорошо») - при условии невыполнения одного-двух пунктов данных критериев;     </w:t>
      </w:r>
    </w:p>
    <w:p w:rsidR="007E34A4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(«удовлетворительно») - при невыполнении трех-четырех пунктов критериев.</w:t>
      </w:r>
    </w:p>
    <w:p w:rsidR="00330C78" w:rsidRDefault="00330C78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C78" w:rsidRDefault="00330C78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C78" w:rsidRPr="008F05C5" w:rsidRDefault="00330C78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34A4" w:rsidRPr="008F05C5" w:rsidRDefault="0092446C" w:rsidP="009244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              Методическое обеспечение учебного процесса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1.Методические рекомендации преподавателям</w:t>
      </w:r>
    </w:p>
    <w:p w:rsidR="007E34A4" w:rsidRPr="008F05C5" w:rsidRDefault="0092446C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Предложенные в настоящей программе темы заданий по </w:t>
      </w:r>
      <w:proofErr w:type="spellStart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цветоведению</w:t>
      </w:r>
      <w:proofErr w:type="spellEnd"/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рассматривать как рекомендательные. Задания предусматривают наличие богатого натурного фонда, большого иллюстративного материала.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предлагает следующую схему этапов выполнения заданий по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цветоведению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цветового строя композиции.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художественных работ с подобным цветовым решением у художников-классиков.</w:t>
      </w:r>
    </w:p>
    <w:p w:rsidR="007E34A4" w:rsidRPr="008F05C5" w:rsidRDefault="007E34A4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Выбор живописного материала и техники исполнения.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Варианты </w:t>
      </w:r>
      <w:proofErr w:type="spell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цветотональных</w:t>
      </w:r>
      <w:proofErr w:type="spell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эскизов с разным композиционным решением.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Выполнение картона.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Выполнение работы на формате в материале.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как правило, ведется различными живописными материалами. Техника исполнения и формат работы  обсуждается с преподавателем.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2.Рекомендации по организации самостоятельной работы </w:t>
      </w:r>
      <w:proofErr w:type="gramStart"/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посещение выставок;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поиск необходимого материала в сетевых ресурсах;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чтение дополнительной литературы;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выполнение кратковременных этюдов в домашних условиях;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посильное копирование шедевров мирового искусства;</w:t>
      </w:r>
    </w:p>
    <w:p w:rsidR="007E34A4" w:rsidRPr="008F05C5" w:rsidRDefault="007E34A4" w:rsidP="007E34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выполнение аудиторных заданий по памяти.</w:t>
      </w:r>
    </w:p>
    <w:p w:rsidR="007E34A4" w:rsidRPr="008F05C5" w:rsidRDefault="0092446C" w:rsidP="00322D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7E34A4"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  Средства обучения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материальные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учебные аудитории, специально оборудованные наглядными пособиями, мебелью, натурным фондом;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наглядно-плоскостные: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демонстрационные: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муляжи, гербарии, демонстрационные модели, натурный фонд;</w:t>
      </w:r>
    </w:p>
    <w:p w:rsidR="007E34A4" w:rsidRPr="008F05C5" w:rsidRDefault="007E34A4" w:rsidP="0092446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электронные образовательные ресурсы: </w:t>
      </w: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учебники, мультимедийные универсальные энциклопедии, сетевые образовательные ресурсы;</w:t>
      </w:r>
    </w:p>
    <w:p w:rsidR="007E34A4" w:rsidRPr="008F05C5" w:rsidRDefault="007E34A4" w:rsidP="00330C7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0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аудиовизуальные: </w:t>
      </w:r>
      <w:proofErr w:type="gramStart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слайд-фильмы</w:t>
      </w:r>
      <w:proofErr w:type="gramEnd"/>
      <w:r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видеофильмы, уч</w:t>
      </w:r>
      <w:r w:rsidR="0033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ебные кинофильмы, аудио записи.</w:t>
      </w:r>
    </w:p>
    <w:p w:rsidR="007E34A4" w:rsidRPr="008F05C5" w:rsidRDefault="007E34A4" w:rsidP="0092446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5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1.Описание материально-технических условий реализации учебного предмета</w:t>
      </w:r>
    </w:p>
    <w:p w:rsidR="007E34A4" w:rsidRPr="008F05C5" w:rsidRDefault="0092446C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обучающийся обеспечивается доступом к библиотечным фондам и фондам аудио и видеозаписей школьной библиотеки.</w:t>
      </w:r>
    </w:p>
    <w:p w:rsidR="007E34A4" w:rsidRPr="008F05C5" w:rsidRDefault="0092446C" w:rsidP="009244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фонд  укомплектовывается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92446C" w:rsidRDefault="0092446C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E34A4" w:rsidRPr="008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330C78" w:rsidRDefault="00330C78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C78" w:rsidRDefault="00330C78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C78" w:rsidRDefault="00330C78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C78" w:rsidRPr="00330C78" w:rsidRDefault="00330C78" w:rsidP="00330C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DF0" w:rsidRPr="008F05C5" w:rsidRDefault="0092446C" w:rsidP="0092446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7E34A4" w:rsidRPr="008F05C5">
        <w:rPr>
          <w:color w:val="000000"/>
          <w:sz w:val="28"/>
          <w:szCs w:val="28"/>
        </w:rPr>
        <w:t> </w:t>
      </w:r>
      <w:r w:rsidR="00322DF0" w:rsidRPr="008F05C5">
        <w:rPr>
          <w:rStyle w:val="a4"/>
          <w:color w:val="000000"/>
          <w:sz w:val="28"/>
          <w:szCs w:val="28"/>
        </w:rPr>
        <w:t>VIII.             </w:t>
      </w:r>
      <w:r w:rsidR="00322DF0"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="00322DF0" w:rsidRPr="008F05C5">
        <w:rPr>
          <w:rStyle w:val="a4"/>
          <w:color w:val="000000"/>
          <w:sz w:val="28"/>
          <w:szCs w:val="28"/>
        </w:rPr>
        <w:t>Информационное обеспечение программы:</w:t>
      </w:r>
    </w:p>
    <w:p w:rsidR="00322DF0" w:rsidRPr="008F05C5" w:rsidRDefault="0092446C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                              </w:t>
      </w:r>
      <w:r w:rsidR="00322DF0" w:rsidRPr="008F05C5">
        <w:rPr>
          <w:rStyle w:val="a5"/>
          <w:b/>
          <w:bCs/>
          <w:color w:val="000000"/>
          <w:sz w:val="28"/>
          <w:szCs w:val="28"/>
        </w:rPr>
        <w:t>1.Учебная литература:</w:t>
      </w:r>
    </w:p>
    <w:p w:rsidR="0092446C" w:rsidRPr="0092446C" w:rsidRDefault="00322DF0" w:rsidP="0092446C">
      <w:pPr>
        <w:pStyle w:val="a3"/>
        <w:shd w:val="clear" w:color="auto" w:fill="FFFFFF"/>
        <w:spacing w:line="360" w:lineRule="auto"/>
        <w:rPr>
          <w:rStyle w:val="a5"/>
          <w:i w:val="0"/>
          <w:iCs w:val="0"/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Миронова, Л.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Цветоведение / Л. Миронова. — Минск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r w:rsidRPr="008F05C5">
        <w:rPr>
          <w:color w:val="000000"/>
          <w:sz w:val="28"/>
          <w:szCs w:val="28"/>
        </w:rPr>
        <w:t>Выш</w:t>
      </w:r>
      <w:proofErr w:type="spellEnd"/>
      <w:r w:rsidRPr="008F05C5">
        <w:rPr>
          <w:color w:val="000000"/>
          <w:sz w:val="28"/>
          <w:szCs w:val="28"/>
        </w:rPr>
        <w:t xml:space="preserve">. </w:t>
      </w:r>
      <w:proofErr w:type="spellStart"/>
      <w:r w:rsidRPr="008F05C5">
        <w:rPr>
          <w:color w:val="000000"/>
          <w:sz w:val="28"/>
          <w:szCs w:val="28"/>
        </w:rPr>
        <w:t>шк</w:t>
      </w:r>
      <w:proofErr w:type="spellEnd"/>
      <w:r w:rsidRPr="008F05C5">
        <w:rPr>
          <w:color w:val="000000"/>
          <w:sz w:val="28"/>
          <w:szCs w:val="28"/>
        </w:rPr>
        <w:t>., 1984.</w:t>
      </w:r>
      <w:r w:rsidRPr="008F05C5">
        <w:rPr>
          <w:color w:val="000000"/>
          <w:sz w:val="28"/>
          <w:szCs w:val="28"/>
        </w:rPr>
        <w:br/>
        <w:t>2.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Миронова, Л.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Цвет в изобразительном искусстве / Л. Миронова. — Минск: Беларусь, 2002.</w:t>
      </w:r>
      <w:r w:rsidRPr="008F05C5">
        <w:rPr>
          <w:color w:val="000000"/>
          <w:sz w:val="28"/>
          <w:szCs w:val="28"/>
        </w:rPr>
        <w:br/>
        <w:t>3.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Иттен</w:t>
      </w:r>
      <w:proofErr w:type="spellEnd"/>
      <w:r w:rsidRPr="008F05C5">
        <w:rPr>
          <w:rStyle w:val="a5"/>
          <w:color w:val="000000"/>
          <w:sz w:val="28"/>
          <w:szCs w:val="28"/>
        </w:rPr>
        <w:t>, И.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Искусство цвета / И. </w:t>
      </w:r>
      <w:proofErr w:type="spellStart"/>
      <w:r w:rsidRPr="008F05C5">
        <w:rPr>
          <w:color w:val="000000"/>
          <w:sz w:val="28"/>
          <w:szCs w:val="28"/>
        </w:rPr>
        <w:t>Иттен</w:t>
      </w:r>
      <w:proofErr w:type="spellEnd"/>
      <w:r w:rsidRPr="008F05C5">
        <w:rPr>
          <w:color w:val="000000"/>
          <w:sz w:val="28"/>
          <w:szCs w:val="28"/>
        </w:rPr>
        <w:t>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издатель Аронов, 2001.</w:t>
      </w:r>
      <w:r w:rsidRPr="008F05C5">
        <w:rPr>
          <w:color w:val="000000"/>
          <w:sz w:val="28"/>
          <w:szCs w:val="28"/>
        </w:rPr>
        <w:br/>
        <w:t>4.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Бер</w:t>
      </w:r>
      <w:proofErr w:type="spellEnd"/>
      <w:r w:rsidRPr="008F05C5">
        <w:rPr>
          <w:rStyle w:val="a5"/>
          <w:color w:val="000000"/>
          <w:sz w:val="28"/>
          <w:szCs w:val="28"/>
        </w:rPr>
        <w:t>, У.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Все тайны цвета / У. </w:t>
      </w:r>
      <w:proofErr w:type="spellStart"/>
      <w:r w:rsidRPr="008F05C5">
        <w:rPr>
          <w:color w:val="000000"/>
          <w:sz w:val="28"/>
          <w:szCs w:val="28"/>
        </w:rPr>
        <w:t>Бер</w:t>
      </w:r>
      <w:proofErr w:type="spellEnd"/>
      <w:r w:rsidRPr="008F05C5">
        <w:rPr>
          <w:color w:val="000000"/>
          <w:sz w:val="28"/>
          <w:szCs w:val="28"/>
        </w:rPr>
        <w:t>. — Ростов-на-Дону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Феникс, 1997.</w:t>
      </w:r>
      <w:r w:rsidRPr="008F05C5">
        <w:rPr>
          <w:color w:val="000000"/>
          <w:sz w:val="28"/>
          <w:szCs w:val="28"/>
        </w:rPr>
        <w:br/>
        <w:t>5.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Люшер</w:t>
      </w:r>
      <w:proofErr w:type="spellEnd"/>
      <w:r w:rsidRPr="008F05C5">
        <w:rPr>
          <w:rStyle w:val="a5"/>
          <w:color w:val="000000"/>
          <w:sz w:val="28"/>
          <w:szCs w:val="28"/>
        </w:rPr>
        <w:t>, М.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Цветовой тест </w:t>
      </w:r>
      <w:proofErr w:type="spellStart"/>
      <w:r w:rsidRPr="008F05C5">
        <w:rPr>
          <w:color w:val="000000"/>
          <w:sz w:val="28"/>
          <w:szCs w:val="28"/>
        </w:rPr>
        <w:t>Люшера</w:t>
      </w:r>
      <w:proofErr w:type="spellEnd"/>
      <w:r w:rsidRPr="008F05C5">
        <w:rPr>
          <w:color w:val="000000"/>
          <w:sz w:val="28"/>
          <w:szCs w:val="28"/>
        </w:rPr>
        <w:t xml:space="preserve"> / М. </w:t>
      </w:r>
      <w:proofErr w:type="spellStart"/>
      <w:r w:rsidRPr="008F05C5">
        <w:rPr>
          <w:color w:val="000000"/>
          <w:sz w:val="28"/>
          <w:szCs w:val="28"/>
        </w:rPr>
        <w:t>Люшер</w:t>
      </w:r>
      <w:proofErr w:type="spellEnd"/>
      <w:r w:rsidRPr="008F05C5">
        <w:rPr>
          <w:color w:val="000000"/>
          <w:sz w:val="28"/>
          <w:szCs w:val="28"/>
        </w:rPr>
        <w:t>. — М. : АСТ, СПб</w:t>
      </w:r>
      <w:proofErr w:type="gramStart"/>
      <w:r w:rsidRPr="008F05C5">
        <w:rPr>
          <w:color w:val="000000"/>
          <w:sz w:val="28"/>
          <w:szCs w:val="28"/>
        </w:rPr>
        <w:t xml:space="preserve">. : </w:t>
      </w:r>
      <w:proofErr w:type="gramEnd"/>
      <w:r w:rsidRPr="008F05C5">
        <w:rPr>
          <w:color w:val="000000"/>
          <w:sz w:val="28"/>
          <w:szCs w:val="28"/>
        </w:rPr>
        <w:t>Сова, 2005.</w:t>
      </w:r>
      <w:r w:rsidRPr="008F05C5">
        <w:rPr>
          <w:color w:val="000000"/>
          <w:sz w:val="28"/>
          <w:szCs w:val="28"/>
        </w:rPr>
        <w:br/>
        <w:t>6.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Драгунский, В.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Цветовой личностный тест / В. Драгунский. — Минск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r w:rsidRPr="008F05C5">
        <w:rPr>
          <w:color w:val="000000"/>
          <w:sz w:val="28"/>
          <w:szCs w:val="28"/>
        </w:rPr>
        <w:t>Харвест</w:t>
      </w:r>
      <w:proofErr w:type="spellEnd"/>
      <w:r w:rsidRPr="008F05C5">
        <w:rPr>
          <w:color w:val="000000"/>
          <w:sz w:val="28"/>
          <w:szCs w:val="28"/>
        </w:rPr>
        <w:t>, 1999.</w:t>
      </w:r>
      <w:r w:rsidRPr="008F05C5">
        <w:rPr>
          <w:color w:val="000000"/>
          <w:sz w:val="28"/>
          <w:szCs w:val="28"/>
        </w:rPr>
        <w:br/>
        <w:t>7.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Леонардо да Винчи.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Суждение о науке и искусстве. — СПб</w:t>
      </w:r>
      <w:proofErr w:type="gramStart"/>
      <w:r w:rsidRPr="008F05C5">
        <w:rPr>
          <w:color w:val="000000"/>
          <w:sz w:val="28"/>
          <w:szCs w:val="28"/>
        </w:rPr>
        <w:t xml:space="preserve">. : </w:t>
      </w:r>
      <w:proofErr w:type="gramEnd"/>
      <w:r w:rsidRPr="008F05C5">
        <w:rPr>
          <w:color w:val="000000"/>
          <w:sz w:val="28"/>
          <w:szCs w:val="28"/>
        </w:rPr>
        <w:t>Азбука-классика, 2006.</w:t>
      </w:r>
      <w:r w:rsidRPr="008F05C5">
        <w:rPr>
          <w:color w:val="000000"/>
          <w:sz w:val="28"/>
          <w:szCs w:val="28"/>
        </w:rPr>
        <w:br/>
        <w:t>8.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Кандинский, В.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proofErr w:type="gramStart"/>
      <w:r w:rsidRPr="008F05C5">
        <w:rPr>
          <w:color w:val="000000"/>
          <w:sz w:val="28"/>
          <w:szCs w:val="28"/>
        </w:rPr>
        <w:t>О</w:t>
      </w:r>
      <w:proofErr w:type="gramEnd"/>
      <w:r w:rsidRPr="008F05C5">
        <w:rPr>
          <w:color w:val="000000"/>
          <w:sz w:val="28"/>
          <w:szCs w:val="28"/>
        </w:rPr>
        <w:t xml:space="preserve"> духовном в искусстве. / В. Кандинский. — М., 1911.</w:t>
      </w:r>
      <w:r w:rsidRPr="008F05C5">
        <w:rPr>
          <w:color w:val="000000"/>
          <w:sz w:val="28"/>
          <w:szCs w:val="28"/>
        </w:rPr>
        <w:br/>
        <w:t>9.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Раппопорт</w:t>
      </w:r>
      <w:proofErr w:type="spellEnd"/>
      <w:r w:rsidRPr="008F05C5">
        <w:rPr>
          <w:rStyle w:val="a5"/>
          <w:color w:val="000000"/>
          <w:sz w:val="28"/>
          <w:szCs w:val="28"/>
        </w:rPr>
        <w:t>, С.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От художника к зрителю. Проблемы </w:t>
      </w:r>
      <w:proofErr w:type="spellStart"/>
      <w:r w:rsidRPr="008F05C5">
        <w:rPr>
          <w:color w:val="000000"/>
          <w:sz w:val="28"/>
          <w:szCs w:val="28"/>
        </w:rPr>
        <w:t>художественого</w:t>
      </w:r>
      <w:proofErr w:type="spellEnd"/>
      <w:r w:rsidRPr="008F05C5">
        <w:rPr>
          <w:color w:val="000000"/>
          <w:sz w:val="28"/>
          <w:szCs w:val="28"/>
        </w:rPr>
        <w:t xml:space="preserve"> творчества / С. </w:t>
      </w:r>
      <w:proofErr w:type="spellStart"/>
      <w:r w:rsidRPr="008F05C5">
        <w:rPr>
          <w:color w:val="000000"/>
          <w:sz w:val="28"/>
          <w:szCs w:val="28"/>
        </w:rPr>
        <w:t>Раппопорт</w:t>
      </w:r>
      <w:proofErr w:type="spellEnd"/>
      <w:r w:rsidRPr="008F05C5">
        <w:rPr>
          <w:color w:val="000000"/>
          <w:sz w:val="28"/>
          <w:szCs w:val="28"/>
        </w:rPr>
        <w:t>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Советский художник, 1978.</w:t>
      </w:r>
      <w:r w:rsidRPr="008F05C5">
        <w:rPr>
          <w:color w:val="000000"/>
          <w:sz w:val="28"/>
          <w:szCs w:val="28"/>
        </w:rPr>
        <w:br/>
        <w:t>10. Мастера искусства об искусстве.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Искусство, 1966.</w:t>
      </w:r>
      <w:r w:rsidRPr="008F05C5">
        <w:rPr>
          <w:color w:val="000000"/>
          <w:sz w:val="28"/>
          <w:szCs w:val="28"/>
        </w:rPr>
        <w:br/>
        <w:t>11.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Кузин, В.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Психология / В. Кузин.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r w:rsidRPr="008F05C5">
        <w:rPr>
          <w:color w:val="000000"/>
          <w:sz w:val="28"/>
          <w:szCs w:val="28"/>
        </w:rPr>
        <w:t>Агар</w:t>
      </w:r>
      <w:proofErr w:type="spellEnd"/>
      <w:r w:rsidRPr="008F05C5">
        <w:rPr>
          <w:color w:val="000000"/>
          <w:sz w:val="28"/>
          <w:szCs w:val="28"/>
        </w:rPr>
        <w:t>, 1997.</w:t>
      </w:r>
      <w:r w:rsidRPr="008F05C5">
        <w:rPr>
          <w:color w:val="000000"/>
          <w:sz w:val="28"/>
          <w:szCs w:val="28"/>
        </w:rPr>
        <w:br/>
        <w:t>12.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Фетисов, И.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Западноевропейская живопись 20 века / И. Фетисов.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Изобразительное искусство, 1998.</w:t>
      </w:r>
      <w:r w:rsidRPr="008F05C5">
        <w:rPr>
          <w:color w:val="000000"/>
          <w:sz w:val="28"/>
          <w:szCs w:val="28"/>
        </w:rPr>
        <w:br/>
        <w:t>13.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Кантор, А.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Изобразительное искусство 20 века / А. Кантор.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Искусство, 1973.</w:t>
      </w:r>
      <w:r w:rsidRPr="008F05C5">
        <w:rPr>
          <w:color w:val="000000"/>
          <w:sz w:val="28"/>
          <w:szCs w:val="28"/>
        </w:rPr>
        <w:br/>
        <w:t>14.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Альфонсов, В.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Слова и краски / В. Альфонсов. — СПб</w:t>
      </w:r>
      <w:proofErr w:type="gramStart"/>
      <w:r w:rsidRPr="008F05C5">
        <w:rPr>
          <w:color w:val="000000"/>
          <w:sz w:val="28"/>
          <w:szCs w:val="28"/>
        </w:rPr>
        <w:t xml:space="preserve">. : </w:t>
      </w:r>
      <w:proofErr w:type="gramEnd"/>
      <w:r w:rsidRPr="008F05C5">
        <w:rPr>
          <w:color w:val="000000"/>
          <w:sz w:val="28"/>
          <w:szCs w:val="28"/>
        </w:rPr>
        <w:t>САГА, Азбука-классика, Наука, 2006.</w:t>
      </w:r>
      <w:r w:rsidRPr="008F05C5">
        <w:rPr>
          <w:color w:val="000000"/>
          <w:sz w:val="28"/>
          <w:szCs w:val="28"/>
        </w:rPr>
        <w:br/>
        <w:t>15.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Марков, П.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Об акварели или живописи водяными красками / П. Марков.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Московская государственная школа акварели С. </w:t>
      </w:r>
      <w:proofErr w:type="spellStart"/>
      <w:r w:rsidRPr="008F05C5">
        <w:rPr>
          <w:color w:val="000000"/>
          <w:sz w:val="28"/>
          <w:szCs w:val="28"/>
        </w:rPr>
        <w:t>Андрияки</w:t>
      </w:r>
      <w:proofErr w:type="spellEnd"/>
      <w:r w:rsidRPr="008F05C5">
        <w:rPr>
          <w:color w:val="000000"/>
          <w:sz w:val="28"/>
          <w:szCs w:val="28"/>
        </w:rPr>
        <w:t>, 2001.</w:t>
      </w:r>
      <w:r w:rsidRPr="008F05C5">
        <w:rPr>
          <w:color w:val="000000"/>
          <w:sz w:val="28"/>
          <w:szCs w:val="28"/>
        </w:rPr>
        <w:br/>
        <w:t>16. Психология художественного творчества. — Минск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r w:rsidRPr="008F05C5">
        <w:rPr>
          <w:color w:val="000000"/>
          <w:sz w:val="28"/>
          <w:szCs w:val="28"/>
        </w:rPr>
        <w:t>Харвест</w:t>
      </w:r>
      <w:proofErr w:type="spellEnd"/>
      <w:r w:rsidRPr="008F05C5">
        <w:rPr>
          <w:color w:val="000000"/>
          <w:sz w:val="28"/>
          <w:szCs w:val="28"/>
        </w:rPr>
        <w:t>, 1999.</w:t>
      </w:r>
      <w:r w:rsidRPr="008F05C5">
        <w:rPr>
          <w:color w:val="000000"/>
          <w:sz w:val="28"/>
          <w:szCs w:val="28"/>
        </w:rPr>
        <w:br/>
        <w:t>17.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Беда, Г.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Живопись / Г. Беда. — М.</w:t>
      </w:r>
      <w:proofErr w:type="gramStart"/>
      <w:r w:rsidRPr="008F05C5">
        <w:rPr>
          <w:color w:val="000000"/>
          <w:sz w:val="28"/>
          <w:szCs w:val="28"/>
        </w:rPr>
        <w:t xml:space="preserve"> :</w:t>
      </w:r>
      <w:proofErr w:type="gramEnd"/>
      <w:r w:rsidRPr="008F05C5">
        <w:rPr>
          <w:color w:val="000000"/>
          <w:sz w:val="28"/>
          <w:szCs w:val="28"/>
        </w:rPr>
        <w:t xml:space="preserve"> Искусство, 1971.</w:t>
      </w:r>
      <w:r w:rsidRPr="008F05C5">
        <w:rPr>
          <w:color w:val="000000"/>
          <w:sz w:val="28"/>
          <w:szCs w:val="28"/>
        </w:rPr>
        <w:br/>
        <w:t> </w:t>
      </w:r>
    </w:p>
    <w:p w:rsidR="00322DF0" w:rsidRPr="008F05C5" w:rsidRDefault="00322DF0" w:rsidP="00322DF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F05C5">
        <w:rPr>
          <w:rStyle w:val="a5"/>
          <w:b/>
          <w:bCs/>
          <w:color w:val="000000"/>
          <w:sz w:val="28"/>
          <w:szCs w:val="28"/>
        </w:rPr>
        <w:lastRenderedPageBreak/>
        <w:t>2.Методическая литература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Алексеев С.О.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О колорите. - М., 1974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2.           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Беда Г. В.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Живопись. - М., 1986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3.            Все о технике: цвет. Справочник для художников.  - М.: Арт-Родник, 2002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4.           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Волков Н.Н.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Цвет в живописи. М.: Искусство, 1985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5.           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5"/>
          <w:color w:val="000000"/>
          <w:sz w:val="28"/>
          <w:szCs w:val="28"/>
        </w:rPr>
        <w:t>Зайцев А.С.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Наука о цвете и живопись. – М.: Искусство, 1986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6.           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Люшер</w:t>
      </w:r>
      <w:proofErr w:type="spellEnd"/>
      <w:r w:rsidRPr="008F05C5">
        <w:rPr>
          <w:rStyle w:val="a5"/>
          <w:color w:val="000000"/>
          <w:sz w:val="28"/>
          <w:szCs w:val="28"/>
        </w:rPr>
        <w:t xml:space="preserve"> М.</w:t>
      </w:r>
      <w:r w:rsidRPr="008F05C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Магия цвета. Харьков: АО “СФЕРА”; “</w:t>
      </w:r>
      <w:proofErr w:type="spellStart"/>
      <w:r w:rsidRPr="008F05C5">
        <w:rPr>
          <w:color w:val="000000"/>
          <w:sz w:val="28"/>
          <w:szCs w:val="28"/>
        </w:rPr>
        <w:t>Сварог</w:t>
      </w:r>
      <w:proofErr w:type="spellEnd"/>
      <w:r w:rsidRPr="008F05C5">
        <w:rPr>
          <w:color w:val="000000"/>
          <w:sz w:val="28"/>
          <w:szCs w:val="28"/>
        </w:rPr>
        <w:t>”, 1996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7.           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F05C5">
        <w:rPr>
          <w:rStyle w:val="a5"/>
          <w:color w:val="000000"/>
          <w:sz w:val="28"/>
          <w:szCs w:val="28"/>
        </w:rPr>
        <w:t>Паранюшкин</w:t>
      </w:r>
      <w:proofErr w:type="spellEnd"/>
      <w:r w:rsidRPr="008F05C5">
        <w:rPr>
          <w:rStyle w:val="a5"/>
          <w:color w:val="000000"/>
          <w:sz w:val="28"/>
          <w:szCs w:val="28"/>
        </w:rPr>
        <w:t xml:space="preserve"> Р.А., </w:t>
      </w:r>
      <w:proofErr w:type="spellStart"/>
      <w:r w:rsidRPr="008F05C5">
        <w:rPr>
          <w:rStyle w:val="a5"/>
          <w:color w:val="000000"/>
          <w:sz w:val="28"/>
          <w:szCs w:val="28"/>
        </w:rPr>
        <w:t>Хандова</w:t>
      </w:r>
      <w:proofErr w:type="spellEnd"/>
      <w:r w:rsidRPr="008F05C5">
        <w:rPr>
          <w:rStyle w:val="a5"/>
          <w:color w:val="000000"/>
          <w:sz w:val="28"/>
          <w:szCs w:val="28"/>
        </w:rPr>
        <w:t xml:space="preserve"> Г.Н.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Цветоведение для художников: </w:t>
      </w:r>
      <w:proofErr w:type="spellStart"/>
      <w:r w:rsidRPr="008F05C5">
        <w:rPr>
          <w:color w:val="000000"/>
          <w:sz w:val="28"/>
          <w:szCs w:val="28"/>
        </w:rPr>
        <w:t>колористика</w:t>
      </w:r>
      <w:proofErr w:type="spellEnd"/>
      <w:r w:rsidRPr="008F05C5">
        <w:rPr>
          <w:color w:val="000000"/>
          <w:sz w:val="28"/>
          <w:szCs w:val="28"/>
        </w:rPr>
        <w:t>. – Ростов н/д: Феникс, 2007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 xml:space="preserve">8.            Психология цвета. - Сб. пер. с англ. М.: </w:t>
      </w:r>
      <w:proofErr w:type="spellStart"/>
      <w:r w:rsidRPr="008F05C5">
        <w:rPr>
          <w:color w:val="000000"/>
          <w:sz w:val="28"/>
          <w:szCs w:val="28"/>
        </w:rPr>
        <w:t>Рефл</w:t>
      </w:r>
      <w:proofErr w:type="spellEnd"/>
      <w:r w:rsidRPr="008F05C5">
        <w:rPr>
          <w:color w:val="000000"/>
          <w:sz w:val="28"/>
          <w:szCs w:val="28"/>
        </w:rPr>
        <w:t xml:space="preserve">-бук, </w:t>
      </w:r>
      <w:proofErr w:type="spellStart"/>
      <w:r w:rsidRPr="008F05C5">
        <w:rPr>
          <w:color w:val="000000"/>
          <w:sz w:val="28"/>
          <w:szCs w:val="28"/>
        </w:rPr>
        <w:t>Ваклер</w:t>
      </w:r>
      <w:proofErr w:type="spellEnd"/>
      <w:r w:rsidRPr="008F05C5">
        <w:rPr>
          <w:color w:val="000000"/>
          <w:sz w:val="28"/>
          <w:szCs w:val="28"/>
        </w:rPr>
        <w:t>, 1996</w:t>
      </w:r>
    </w:p>
    <w:p w:rsidR="00322DF0" w:rsidRPr="008F05C5" w:rsidRDefault="00322DF0" w:rsidP="00322DF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F05C5">
        <w:rPr>
          <w:rStyle w:val="a5"/>
          <w:b/>
          <w:bCs/>
          <w:color w:val="000000"/>
          <w:sz w:val="28"/>
          <w:szCs w:val="28"/>
        </w:rPr>
        <w:t>3.Рекомендуемая литература для детей и родителей: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 xml:space="preserve">1.            </w:t>
      </w:r>
      <w:proofErr w:type="spellStart"/>
      <w:r w:rsidRPr="008F05C5">
        <w:rPr>
          <w:color w:val="000000"/>
          <w:sz w:val="28"/>
          <w:szCs w:val="28"/>
        </w:rPr>
        <w:t>Уотт</w:t>
      </w:r>
      <w:proofErr w:type="spellEnd"/>
      <w:r w:rsidRPr="008F05C5">
        <w:rPr>
          <w:color w:val="000000"/>
          <w:sz w:val="28"/>
          <w:szCs w:val="28"/>
        </w:rPr>
        <w:t xml:space="preserve"> Ф. Я умею рисовать/ Пер. с англ. О. </w:t>
      </w:r>
      <w:proofErr w:type="spellStart"/>
      <w:r w:rsidRPr="008F05C5">
        <w:rPr>
          <w:color w:val="000000"/>
          <w:sz w:val="28"/>
          <w:szCs w:val="28"/>
        </w:rPr>
        <w:t>Солодовниковой</w:t>
      </w:r>
      <w:proofErr w:type="spellEnd"/>
      <w:r w:rsidRPr="008F05C5">
        <w:rPr>
          <w:color w:val="000000"/>
          <w:sz w:val="28"/>
          <w:szCs w:val="28"/>
        </w:rPr>
        <w:t>. – М.: РОСМЭН-ИЗДАТ, 2004. – С. 96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 xml:space="preserve">2.            </w:t>
      </w:r>
      <w:proofErr w:type="spellStart"/>
      <w:r w:rsidRPr="008F05C5">
        <w:rPr>
          <w:color w:val="000000"/>
          <w:sz w:val="28"/>
          <w:szCs w:val="28"/>
        </w:rPr>
        <w:t>Уотт</w:t>
      </w:r>
      <w:proofErr w:type="spellEnd"/>
      <w:r w:rsidRPr="008F05C5">
        <w:rPr>
          <w:color w:val="000000"/>
          <w:sz w:val="28"/>
          <w:szCs w:val="28"/>
        </w:rPr>
        <w:t xml:space="preserve"> Ф. Как научиться рисовать: Универсальное пособие для детей и взрослых</w:t>
      </w:r>
      <w:proofErr w:type="gramStart"/>
      <w:r w:rsidRPr="008F05C5">
        <w:rPr>
          <w:color w:val="000000"/>
          <w:sz w:val="28"/>
          <w:szCs w:val="28"/>
        </w:rPr>
        <w:t>/ П</w:t>
      </w:r>
      <w:proofErr w:type="gramEnd"/>
      <w:r w:rsidRPr="008F05C5">
        <w:rPr>
          <w:color w:val="000000"/>
          <w:sz w:val="28"/>
          <w:szCs w:val="28"/>
        </w:rPr>
        <w:t xml:space="preserve">ер. с   англ. </w:t>
      </w:r>
      <w:proofErr w:type="spellStart"/>
      <w:r w:rsidRPr="008F05C5">
        <w:rPr>
          <w:color w:val="000000"/>
          <w:sz w:val="28"/>
          <w:szCs w:val="28"/>
        </w:rPr>
        <w:t>М.Д.Лахути</w:t>
      </w:r>
      <w:proofErr w:type="spellEnd"/>
      <w:r w:rsidRPr="008F05C5">
        <w:rPr>
          <w:color w:val="000000"/>
          <w:sz w:val="28"/>
          <w:szCs w:val="28"/>
        </w:rPr>
        <w:t xml:space="preserve">. – М.: </w:t>
      </w:r>
      <w:proofErr w:type="spellStart"/>
      <w:r w:rsidRPr="008F05C5">
        <w:rPr>
          <w:color w:val="000000"/>
          <w:sz w:val="28"/>
          <w:szCs w:val="28"/>
        </w:rPr>
        <w:t>Росмен</w:t>
      </w:r>
      <w:proofErr w:type="spellEnd"/>
      <w:r w:rsidRPr="008F05C5">
        <w:rPr>
          <w:color w:val="000000"/>
          <w:sz w:val="28"/>
          <w:szCs w:val="28"/>
        </w:rPr>
        <w:t>-Пресс, 2002. – С. 96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 xml:space="preserve">3.            Гуашь: шаг за шагом: пер. с англ. – М.: </w:t>
      </w:r>
      <w:proofErr w:type="spellStart"/>
      <w:r w:rsidRPr="008F05C5">
        <w:rPr>
          <w:color w:val="000000"/>
          <w:sz w:val="28"/>
          <w:szCs w:val="28"/>
        </w:rPr>
        <w:t>Астрель</w:t>
      </w:r>
      <w:proofErr w:type="spellEnd"/>
      <w:r w:rsidRPr="008F05C5">
        <w:rPr>
          <w:color w:val="000000"/>
          <w:sz w:val="28"/>
          <w:szCs w:val="28"/>
        </w:rPr>
        <w:t>, 2005. - С. 126</w:t>
      </w:r>
    </w:p>
    <w:p w:rsidR="00322DF0" w:rsidRPr="008F05C5" w:rsidRDefault="0092446C" w:rsidP="0092446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                                  </w:t>
      </w:r>
      <w:r w:rsidR="00322DF0" w:rsidRPr="008F05C5">
        <w:rPr>
          <w:rStyle w:val="a5"/>
          <w:b/>
          <w:bCs/>
          <w:color w:val="000000"/>
          <w:sz w:val="28"/>
          <w:szCs w:val="28"/>
        </w:rPr>
        <w:t>4.Аудио-видео пособия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1.                «Искусство русского авангарда»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2.                «Искусство 20 века»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3.                «Московский Кремль»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4.                «Третьяковская галерея»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5.                «Русская икона»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6.                «Русский музей»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7.                «Дом на Волхонке»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8.                «Эрмитаж»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lastRenderedPageBreak/>
        <w:t>9.                «Великий Эрмитаж»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10.           «Николай Рерих»</w:t>
      </w:r>
    </w:p>
    <w:p w:rsidR="00322DF0" w:rsidRPr="008F05C5" w:rsidRDefault="0092446C" w:rsidP="0092446C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322DF0" w:rsidRPr="008F05C5">
        <w:rPr>
          <w:rStyle w:val="a5"/>
          <w:b/>
          <w:bCs/>
          <w:color w:val="000000"/>
          <w:sz w:val="28"/>
          <w:szCs w:val="28"/>
        </w:rPr>
        <w:t>5.Интернет-ресурсы: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1.                Каталог Музеи России (</w:t>
      </w:r>
      <w:hyperlink r:id="rId9" w:tgtFrame="_blank" w:history="1">
        <w:r w:rsidRPr="008F05C5">
          <w:rPr>
            <w:rStyle w:val="a6"/>
            <w:sz w:val="28"/>
            <w:szCs w:val="28"/>
          </w:rPr>
          <w:t>http://www.museum.ru/</w:t>
        </w:r>
      </w:hyperlink>
      <w:r w:rsidRPr="008F05C5">
        <w:rPr>
          <w:color w:val="000000"/>
          <w:sz w:val="28"/>
          <w:szCs w:val="28"/>
        </w:rPr>
        <w:t>).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2.               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0" w:history="1">
        <w:r w:rsidRPr="008F05C5">
          <w:rPr>
            <w:rStyle w:val="a6"/>
            <w:sz w:val="28"/>
            <w:szCs w:val="28"/>
          </w:rPr>
          <w:t>http://www.museum-online.ru/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 – виртуальный музей искусств, художники, биографии художников, история живописи.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3.               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1" w:history="1">
        <w:r w:rsidRPr="008F05C5">
          <w:rPr>
            <w:rStyle w:val="a6"/>
            <w:sz w:val="28"/>
            <w:szCs w:val="28"/>
          </w:rPr>
          <w:t>http://www.art-portrets.ru/hudojniki_19_veka.html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 русская живопись 19 века. Русские художники в русском изобразительном искусстве.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4.               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2" w:history="1">
        <w:r w:rsidRPr="008F05C5">
          <w:rPr>
            <w:rStyle w:val="a6"/>
            <w:sz w:val="28"/>
            <w:szCs w:val="28"/>
          </w:rPr>
          <w:t>http://www.museumpushkin.ru/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Музей Пушкина.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5.               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3" w:history="1">
        <w:r w:rsidRPr="008F05C5">
          <w:rPr>
            <w:rStyle w:val="a6"/>
            <w:sz w:val="28"/>
            <w:szCs w:val="28"/>
          </w:rPr>
          <w:t>http://www.tretyakovgallery.ru/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Третьяковская галерея.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6.               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4" w:history="1">
        <w:r w:rsidRPr="008F05C5">
          <w:rPr>
            <w:rStyle w:val="a6"/>
            <w:sz w:val="28"/>
            <w:szCs w:val="28"/>
          </w:rPr>
          <w:t>www.hermitagemuseum.org/html_Ru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 - Эрмитаж.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7.               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5" w:history="1">
        <w:r w:rsidRPr="008F05C5">
          <w:rPr>
            <w:rStyle w:val="a6"/>
            <w:sz w:val="28"/>
            <w:szCs w:val="28"/>
          </w:rPr>
          <w:t>http://rusmuseum.ru/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 Русский музей.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8.               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6" w:history="1">
        <w:r w:rsidRPr="008F05C5">
          <w:rPr>
            <w:rStyle w:val="a6"/>
            <w:sz w:val="28"/>
            <w:szCs w:val="28"/>
          </w:rPr>
          <w:t>http://www.bibliotekar.ru/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– «Энциклопедия для детей» </w:t>
      </w:r>
      <w:proofErr w:type="spellStart"/>
      <w:r w:rsidRPr="008F05C5">
        <w:rPr>
          <w:color w:val="000000"/>
          <w:sz w:val="28"/>
          <w:szCs w:val="28"/>
        </w:rPr>
        <w:t>Аванта</w:t>
      </w:r>
      <w:proofErr w:type="spellEnd"/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9.               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7" w:history="1">
        <w:r w:rsidRPr="008F05C5">
          <w:rPr>
            <w:rStyle w:val="a6"/>
            <w:sz w:val="28"/>
            <w:szCs w:val="28"/>
          </w:rPr>
          <w:t>http://www.artsait.ru/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 обширнейший материал о русской живописи. Информацию о русских художниках начиная с древности и до наших дней. Приведены биографии художников и их наиболее значимые работы.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10.          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8" w:history="1">
        <w:r w:rsidRPr="008F05C5">
          <w:rPr>
            <w:rStyle w:val="a6"/>
            <w:sz w:val="28"/>
            <w:szCs w:val="28"/>
          </w:rPr>
          <w:t>http://www.wm-painting.ru/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портал о живописи, картинах, стилях в дизайне интерьера и архитектуре, о странах мира их культурных современных и исторических традициях и художниках, сумевших запечатлеть всё это в своих произведениях.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11.          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19" w:history="1">
        <w:r w:rsidRPr="008F05C5">
          <w:rPr>
            <w:rStyle w:val="a6"/>
            <w:sz w:val="28"/>
            <w:szCs w:val="28"/>
          </w:rPr>
          <w:t>http://www.artap.ru/galery.htm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-женские портреты великих мастеров. Галерея женских портретов.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12.          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20" w:history="1">
        <w:r w:rsidRPr="008F05C5">
          <w:rPr>
            <w:rStyle w:val="a6"/>
            <w:sz w:val="28"/>
            <w:szCs w:val="28"/>
          </w:rPr>
          <w:t>http://www.art-paysage.ru/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 о жизни и творчестве крупнейших мастеров пейзажа.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lastRenderedPageBreak/>
        <w:t>13.          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21" w:history="1">
        <w:r w:rsidRPr="008F05C5">
          <w:rPr>
            <w:rStyle w:val="a6"/>
            <w:sz w:val="28"/>
            <w:szCs w:val="28"/>
          </w:rPr>
          <w:t>http://www.artlib.ru/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- библиотека изобразительных искусств.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14.          </w:t>
      </w:r>
      <w:r w:rsidRPr="008F05C5">
        <w:rPr>
          <w:rStyle w:val="apple-converted-space"/>
          <w:color w:val="000000"/>
          <w:sz w:val="28"/>
          <w:szCs w:val="28"/>
        </w:rPr>
        <w:t> </w:t>
      </w:r>
      <w:hyperlink r:id="rId22" w:history="1">
        <w:r w:rsidRPr="008F05C5">
          <w:rPr>
            <w:rStyle w:val="a6"/>
            <w:sz w:val="28"/>
            <w:szCs w:val="28"/>
          </w:rPr>
          <w:t>http://www.bibigon.ru</w:t>
        </w:r>
        <w:proofErr w:type="gramStart"/>
        <w:r w:rsidRPr="008F05C5">
          <w:rPr>
            <w:rStyle w:val="a6"/>
            <w:sz w:val="28"/>
            <w:szCs w:val="28"/>
          </w:rPr>
          <w:t>/</w:t>
        </w:r>
      </w:hyperlink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И</w:t>
      </w:r>
      <w:proofErr w:type="gramEnd"/>
      <w:r w:rsidRPr="008F05C5">
        <w:rPr>
          <w:color w:val="000000"/>
          <w:sz w:val="28"/>
          <w:szCs w:val="28"/>
        </w:rPr>
        <w:t>з программы ты узнаешь, что такое мастихин и сангина, чем отличается граффити от аэрографии и как рисовать углем и пастелью. Тебя научат писать портреты, лепить скульптуры и мастерить оригинальные подарки своим друзьям.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15.           Каталог Музеи России (</w:t>
      </w:r>
      <w:hyperlink r:id="rId23" w:tgtFrame="_blank" w:history="1">
        <w:r w:rsidRPr="008F05C5">
          <w:rPr>
            <w:rStyle w:val="a6"/>
            <w:sz w:val="28"/>
            <w:szCs w:val="28"/>
          </w:rPr>
          <w:t>http://www.museum.ru/</w:t>
        </w:r>
      </w:hyperlink>
      <w:r w:rsidRPr="008F05C5">
        <w:rPr>
          <w:color w:val="000000"/>
          <w:sz w:val="28"/>
          <w:szCs w:val="28"/>
        </w:rPr>
        <w:t>).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16.           Галерея русских художников 20 века (</w:t>
      </w:r>
      <w:hyperlink r:id="rId24" w:tgtFrame="_blank" w:history="1">
        <w:r w:rsidRPr="008F05C5">
          <w:rPr>
            <w:rStyle w:val="a6"/>
            <w:sz w:val="28"/>
            <w:szCs w:val="28"/>
          </w:rPr>
          <w:t>http://www.artline.ru/</w:t>
        </w:r>
      </w:hyperlink>
      <w:r w:rsidRPr="008F05C5">
        <w:rPr>
          <w:color w:val="000000"/>
          <w:sz w:val="28"/>
          <w:szCs w:val="28"/>
        </w:rPr>
        <w:t>).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92446C" w:rsidRDefault="0092446C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92446C" w:rsidRDefault="0092446C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92446C" w:rsidRDefault="0092446C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92446C" w:rsidRDefault="0092446C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330C78" w:rsidRDefault="00330C78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330C78" w:rsidRDefault="00330C78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330C78" w:rsidRDefault="00330C78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330C78" w:rsidRDefault="00330C78" w:rsidP="00322DF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322DF0" w:rsidRPr="008F05C5" w:rsidRDefault="00322DF0" w:rsidP="00322DF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lastRenderedPageBreak/>
        <w:t>Приложение</w:t>
      </w:r>
    </w:p>
    <w:p w:rsidR="00322DF0" w:rsidRPr="008F05C5" w:rsidRDefault="00322DF0" w:rsidP="00322DF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8F05C5">
        <w:rPr>
          <w:rStyle w:val="a5"/>
          <w:b/>
          <w:bCs/>
          <w:color w:val="000000"/>
          <w:sz w:val="28"/>
          <w:szCs w:val="28"/>
        </w:rPr>
        <w:t>Краткий словарь специальных терминов</w:t>
      </w:r>
    </w:p>
    <w:p w:rsidR="00322DF0" w:rsidRPr="008F05C5" w:rsidRDefault="00322DF0" w:rsidP="00B00019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color w:val="000000"/>
          <w:sz w:val="28"/>
          <w:szCs w:val="28"/>
        </w:rPr>
        <w:t> 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Абрис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линейные очертания изображаемой фигуры, ее контур.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8F05C5">
        <w:rPr>
          <w:rStyle w:val="a4"/>
          <w:color w:val="000000"/>
          <w:sz w:val="28"/>
          <w:szCs w:val="28"/>
        </w:rPr>
        <w:t>Абстрактное искусство</w:t>
      </w:r>
      <w:r w:rsidRPr="008F05C5">
        <w:rPr>
          <w:color w:val="000000"/>
          <w:sz w:val="28"/>
          <w:szCs w:val="28"/>
        </w:rPr>
        <w:t>, абстракционизм (от лат.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F05C5">
        <w:rPr>
          <w:color w:val="000000"/>
          <w:sz w:val="28"/>
          <w:szCs w:val="28"/>
        </w:rPr>
        <w:t>Abstractio</w:t>
      </w:r>
      <w:proofErr w:type="spellEnd"/>
      <w:r w:rsidRPr="008F05C5">
        <w:rPr>
          <w:color w:val="000000"/>
          <w:sz w:val="28"/>
          <w:szCs w:val="28"/>
        </w:rPr>
        <w:t xml:space="preserve"> - отвлечение).</w:t>
      </w:r>
      <w:proofErr w:type="gramEnd"/>
      <w:r w:rsidRPr="008F05C5">
        <w:rPr>
          <w:color w:val="000000"/>
          <w:sz w:val="28"/>
          <w:szCs w:val="28"/>
        </w:rPr>
        <w:t xml:space="preserve"> Одно из наиболее распространенных направлений в современном искусстве. Для него характерны отказ от изображения реальной действительности, предметов, человека, ликвидация художественной образности. Абстрактное искусство приходит к разрушению формы, отрицает рисунок, композицию, превращает картину в беспорядочное нагромождение пятен (отсюда ташизм, от франц. </w:t>
      </w:r>
      <w:proofErr w:type="spellStart"/>
      <w:r w:rsidRPr="008F05C5">
        <w:rPr>
          <w:color w:val="000000"/>
          <w:sz w:val="28"/>
          <w:szCs w:val="28"/>
        </w:rPr>
        <w:t>Tache</w:t>
      </w:r>
      <w:proofErr w:type="spellEnd"/>
      <w:r w:rsidRPr="008F05C5">
        <w:rPr>
          <w:color w:val="000000"/>
          <w:sz w:val="28"/>
          <w:szCs w:val="28"/>
        </w:rPr>
        <w:t xml:space="preserve"> - пятно) или линий. Скульптурные изображения подменяются хаосом случайно взятых предметов (гвозди, проволока и т.д.)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Авангард,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авангардизм - стремление порвать с реалистическим искусством, создать нечто противоречащее установившимся нормам художественного вкуса и эстетическим понятиям. Модернистские установки - отрицание культурного наследия, преувеличение роли субъективного начала и формы в искусстве. Первым последовательно модернистским художественным направлением был кубизм, заменивший принцип познания действительности средствами искусства формальным </w:t>
      </w:r>
      <w:proofErr w:type="spellStart"/>
      <w:r w:rsidRPr="008F05C5">
        <w:rPr>
          <w:color w:val="000000"/>
          <w:sz w:val="28"/>
          <w:szCs w:val="28"/>
        </w:rPr>
        <w:t>экспериментаторством</w:t>
      </w:r>
      <w:proofErr w:type="spellEnd"/>
      <w:r w:rsidRPr="008F05C5">
        <w:rPr>
          <w:color w:val="000000"/>
          <w:sz w:val="28"/>
          <w:szCs w:val="28"/>
        </w:rPr>
        <w:t>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Автопортрет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портрет, в котором художник изображает самого себя.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Ахроматические цвета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белый, серый, черный; различаются только по светлоте и лишены цветового фона.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Воздушная перспектива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изменение цвета, очертания и степени освещенности предметов, возникающее по мере удаления натуры от глаз наблюдателя, вследствие увеличения световоздушной прослойки между наблюдателем и предметом.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lastRenderedPageBreak/>
        <w:t>Гризайль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1) техника исполнения, 2) произведение,  выполненное кистью одной краской (преимущественно черной или коричневой), изображение создается на основе тональных отношений (тонов различной степени светлоты).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Дополнительные цвета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– два цвета, дающие белый и при оптическом смешении (красный с </w:t>
      </w:r>
      <w:proofErr w:type="gramStart"/>
      <w:r w:rsidRPr="008F05C5">
        <w:rPr>
          <w:color w:val="000000"/>
          <w:sz w:val="28"/>
          <w:szCs w:val="28"/>
        </w:rPr>
        <w:t>голубовато-зеленым</w:t>
      </w:r>
      <w:proofErr w:type="gramEnd"/>
      <w:r w:rsidRPr="008F05C5">
        <w:rPr>
          <w:color w:val="000000"/>
          <w:sz w:val="28"/>
          <w:szCs w:val="28"/>
        </w:rPr>
        <w:t>, оранжевый с голубым, желтый с синим, фиолетовый с зеленовато-желтым, зеленый с пурпурным). При смешении этих пар дополнительных цветов получаются оттенки с пониженной насыщенностью</w:t>
      </w:r>
      <w:proofErr w:type="gramStart"/>
      <w:r w:rsidRPr="008F05C5">
        <w:rPr>
          <w:color w:val="000000"/>
          <w:sz w:val="28"/>
          <w:szCs w:val="28"/>
        </w:rPr>
        <w:t>.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gramStart"/>
      <w:r w:rsidRPr="008F05C5">
        <w:rPr>
          <w:color w:val="000000"/>
          <w:sz w:val="28"/>
          <w:szCs w:val="28"/>
        </w:rPr>
        <w:t>д</w:t>
      </w:r>
      <w:proofErr w:type="gramEnd"/>
      <w:r w:rsidRPr="008F05C5">
        <w:rPr>
          <w:color w:val="000000"/>
          <w:sz w:val="28"/>
          <w:szCs w:val="28"/>
        </w:rPr>
        <w:t>ополнительные цвета нередко называют контрастными.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Жанр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понятие, объединяющее произведения по признакам сходства тематики. В изобразительном искусстве различают жанр натюрморта, интерьера, пейзажа, портрета, сюжетной картины. Жанр бывает бытовой, исторический, батальный.  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Живопись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- один из главных видов изобразительного искусства, передающий </w:t>
      </w:r>
      <w:proofErr w:type="gramStart"/>
      <w:r w:rsidRPr="008F05C5">
        <w:rPr>
          <w:color w:val="000000"/>
          <w:sz w:val="28"/>
          <w:szCs w:val="28"/>
        </w:rPr>
        <w:t>разнообразное</w:t>
      </w:r>
      <w:proofErr w:type="gramEnd"/>
      <w:r w:rsidRPr="008F05C5">
        <w:rPr>
          <w:color w:val="000000"/>
          <w:sz w:val="28"/>
          <w:szCs w:val="28"/>
        </w:rPr>
        <w:t xml:space="preserve"> многоцветие   окружающего мира. </w:t>
      </w:r>
      <w:proofErr w:type="gramStart"/>
      <w:r w:rsidRPr="008F05C5">
        <w:rPr>
          <w:color w:val="000000"/>
          <w:sz w:val="28"/>
          <w:szCs w:val="28"/>
        </w:rPr>
        <w:t>По технике исполнения живопись подразделяется на масляную, темперную, фресковую, восковую, мозаичную, витражную, акварельную, гуашевую, пастельную.</w:t>
      </w:r>
      <w:proofErr w:type="gramEnd"/>
      <w:r w:rsidRPr="008F05C5">
        <w:rPr>
          <w:color w:val="000000"/>
          <w:sz w:val="28"/>
          <w:szCs w:val="28"/>
        </w:rPr>
        <w:t xml:space="preserve"> По жанрам различают живопись станковую, монументальную, декоративную, театрально-декоративную, миниатюрную.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 xml:space="preserve">Живопись по </w:t>
      </w:r>
      <w:proofErr w:type="gramStart"/>
      <w:r w:rsidRPr="008F05C5">
        <w:rPr>
          <w:rStyle w:val="a4"/>
          <w:color w:val="000000"/>
          <w:sz w:val="28"/>
          <w:szCs w:val="28"/>
        </w:rPr>
        <w:t>сырому</w:t>
      </w:r>
      <w:proofErr w:type="gramEnd"/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– технический прием масляной и акварельной живописи. При работе маслом необходимо окончить работу до </w:t>
      </w:r>
      <w:proofErr w:type="spellStart"/>
      <w:r w:rsidRPr="008F05C5">
        <w:rPr>
          <w:color w:val="000000"/>
          <w:sz w:val="28"/>
          <w:szCs w:val="28"/>
        </w:rPr>
        <w:t>подсыхания</w:t>
      </w:r>
      <w:proofErr w:type="spellEnd"/>
      <w:r w:rsidRPr="008F05C5">
        <w:rPr>
          <w:color w:val="000000"/>
          <w:sz w:val="28"/>
          <w:szCs w:val="28"/>
        </w:rPr>
        <w:t xml:space="preserve"> красок и исключить такие этапы, как подмалевок, лессировки и повторные прописки. В акварели перед началом работы по </w:t>
      </w:r>
      <w:proofErr w:type="gramStart"/>
      <w:r w:rsidRPr="008F05C5">
        <w:rPr>
          <w:color w:val="000000"/>
          <w:sz w:val="28"/>
          <w:szCs w:val="28"/>
        </w:rPr>
        <w:t>сырому</w:t>
      </w:r>
      <w:proofErr w:type="gramEnd"/>
      <w:r w:rsidRPr="008F05C5">
        <w:rPr>
          <w:color w:val="000000"/>
          <w:sz w:val="28"/>
          <w:szCs w:val="28"/>
        </w:rPr>
        <w:t xml:space="preserve"> бумагу равномерно смачивают водой. Когда вода впитается в бумагу и немного просохнет, начинают писать. Мазки краски, ложась на влажную поверхность, расплываются, сливаются друг с другом, создают плавные переходы. Так </w:t>
      </w:r>
      <w:r w:rsidRPr="008F05C5">
        <w:rPr>
          <w:color w:val="000000"/>
          <w:sz w:val="28"/>
          <w:szCs w:val="28"/>
        </w:rPr>
        <w:lastRenderedPageBreak/>
        <w:t xml:space="preserve">можно добиться мягкости в передаче очертаний предметов, воздушности и </w:t>
      </w:r>
      <w:proofErr w:type="spellStart"/>
      <w:r w:rsidRPr="008F05C5">
        <w:rPr>
          <w:color w:val="000000"/>
          <w:sz w:val="28"/>
          <w:szCs w:val="28"/>
        </w:rPr>
        <w:t>пространственности</w:t>
      </w:r>
      <w:proofErr w:type="spellEnd"/>
      <w:r w:rsidRPr="008F05C5">
        <w:rPr>
          <w:color w:val="000000"/>
          <w:sz w:val="28"/>
          <w:szCs w:val="28"/>
        </w:rPr>
        <w:t xml:space="preserve"> изображения.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Зарисовка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рисунок с натуры, выполненный преимущественно вне мастерской с целью собрания материала для более значительной работы или как упражнение.  В отличие от наброска исполнение зарисовки может быть очень детализированным.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Интерьер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внутренний вид, внутреннее пространство здания, любого помещения, а также изображение его в искусстве. Под интерьером понимается внутренне пространство со всеми его элементами: отделкой, драпировками, росписями, фресками, утварью и т.д.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Композиция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структура произведения, согласованность его частей, отвечающая его содержанию; поиски путей и средств создания художественного образа, поиски наилучшего воплощения замысла художника. К композиционному построению относится размещение  изображения в пространстве – реальном (в скульптуре) или на картинной плоскости (в живописи и графике) в соответствующих замыслу размере, формате и материалах.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Набросок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рисунок небольшого размера, быстро и лаконично исполненный художником.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Натюрморт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жанр изобразительного искусства, который посвящен изображению окружающих человека вещей, размещенных, как правило, в реальной бытовой среде и композиционно организованных в единую группу.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Объем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– изображение </w:t>
      </w:r>
      <w:proofErr w:type="spellStart"/>
      <w:r w:rsidRPr="008F05C5">
        <w:rPr>
          <w:color w:val="000000"/>
          <w:sz w:val="28"/>
          <w:szCs w:val="28"/>
        </w:rPr>
        <w:t>трехмерности</w:t>
      </w:r>
      <w:proofErr w:type="spellEnd"/>
      <w:r w:rsidRPr="008F05C5">
        <w:rPr>
          <w:color w:val="000000"/>
          <w:sz w:val="28"/>
          <w:szCs w:val="28"/>
        </w:rPr>
        <w:t xml:space="preserve"> формы на плоскости осуществляется правильным конструктивным и перспективным построением предмета. Другими важными средствами передачи объема на плоскости являются </w:t>
      </w:r>
      <w:r w:rsidRPr="008F05C5">
        <w:rPr>
          <w:color w:val="000000"/>
          <w:sz w:val="28"/>
          <w:szCs w:val="28"/>
        </w:rPr>
        <w:lastRenderedPageBreak/>
        <w:t>градации светотени, выраженные цветом: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4"/>
          <w:color w:val="000000"/>
          <w:sz w:val="28"/>
          <w:szCs w:val="28"/>
        </w:rPr>
        <w:t>блик, свет, полутень, тень собственная и падающая, рефлекс</w:t>
      </w:r>
      <w:r w:rsidRPr="008F05C5">
        <w:rPr>
          <w:color w:val="000000"/>
          <w:sz w:val="28"/>
          <w:szCs w:val="28"/>
        </w:rPr>
        <w:t>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Орнамент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с латинского переводится как «украшение» - узор, построенный на ритмическом чередовании и организованном расположении геометрических или изобразительных элементов.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Основные цвета</w:t>
      </w:r>
      <w:r w:rsidRPr="008F05C5">
        <w:rPr>
          <w:color w:val="000000"/>
          <w:sz w:val="28"/>
          <w:szCs w:val="28"/>
        </w:rPr>
        <w:t>, или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4"/>
          <w:color w:val="000000"/>
          <w:sz w:val="28"/>
          <w:szCs w:val="28"/>
        </w:rPr>
        <w:t>главные цвета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цвета, которые не могут быть составлены из других. Это красный, синий и желтый.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Палитр</w:t>
      </w:r>
      <w:proofErr w:type="gramStart"/>
      <w:r w:rsidRPr="008F05C5">
        <w:rPr>
          <w:rStyle w:val="a4"/>
          <w:color w:val="000000"/>
          <w:sz w:val="28"/>
          <w:szCs w:val="28"/>
        </w:rPr>
        <w:t>а</w:t>
      </w:r>
      <w:r w:rsidRPr="008F05C5">
        <w:rPr>
          <w:color w:val="000000"/>
          <w:sz w:val="28"/>
          <w:szCs w:val="28"/>
        </w:rPr>
        <w:t>-</w:t>
      </w:r>
      <w:proofErr w:type="gramEnd"/>
      <w:r w:rsidRPr="008F05C5">
        <w:rPr>
          <w:color w:val="000000"/>
          <w:sz w:val="28"/>
          <w:szCs w:val="28"/>
        </w:rPr>
        <w:t xml:space="preserve"> перечень красок, которыми пользуется художник.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Перспектива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происходит от латинского слова «ясно вижу»- система изображения на плоскости пространства и объемных тел, их удаления от наблюдателя.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Портрет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изображение человека с передачей его характерных особенностей и психологических характеристик.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Пропорция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мера частей, соотношение размеров частей друг к другу и к целому.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Пуантилизм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– особая манера в живописи мелкими мазками имеющую форму точки, узкой полоски. Художественный критик Феликс </w:t>
      </w:r>
      <w:proofErr w:type="spellStart"/>
      <w:r w:rsidRPr="008F05C5">
        <w:rPr>
          <w:color w:val="000000"/>
          <w:sz w:val="28"/>
          <w:szCs w:val="28"/>
        </w:rPr>
        <w:t>Фенеон</w:t>
      </w:r>
      <w:proofErr w:type="spellEnd"/>
      <w:r w:rsidRPr="008F05C5">
        <w:rPr>
          <w:color w:val="000000"/>
          <w:sz w:val="28"/>
          <w:szCs w:val="28"/>
        </w:rPr>
        <w:t xml:space="preserve"> употребил термин пуантилизм (живопись точками) при описании знаменитой картины Сера «Воскресная прогулка на острове Гранд-</w:t>
      </w:r>
      <w:proofErr w:type="spellStart"/>
      <w:r w:rsidRPr="008F05C5">
        <w:rPr>
          <w:color w:val="000000"/>
          <w:sz w:val="28"/>
          <w:szCs w:val="28"/>
        </w:rPr>
        <w:t>Жатт</w:t>
      </w:r>
      <w:proofErr w:type="spellEnd"/>
      <w:r w:rsidRPr="008F05C5">
        <w:rPr>
          <w:color w:val="000000"/>
          <w:sz w:val="28"/>
          <w:szCs w:val="28"/>
        </w:rPr>
        <w:t>», откуда и возник термин «пуантилизм».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Симметрия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такое строение предмета или композиции произведения, при котором однородные части располагаются на одинаковом расстоянии от центральной оси любого объекта, занимающего центральное положение по отношению к ним. Нарушение симметричного строения у объектов, которым свойственно наличие симметрии, называется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rStyle w:val="a4"/>
          <w:color w:val="000000"/>
          <w:sz w:val="28"/>
          <w:szCs w:val="28"/>
        </w:rPr>
        <w:t>асимметрией</w:t>
      </w:r>
      <w:r w:rsidRPr="008F05C5">
        <w:rPr>
          <w:color w:val="000000"/>
          <w:sz w:val="28"/>
          <w:szCs w:val="28"/>
        </w:rPr>
        <w:t>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lastRenderedPageBreak/>
        <w:t>Стилизация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обобщение схематическое изображение и условность рисунка, формы, цвета, объема; символическое представление одного из стилей прошлого; подражание какому-либо стилю.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Техника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мастерство, совокупность знаний, навыков, способов и приемов, с помощью которых выполняется художественное произведение (почерк, штрих).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5"/>
          <w:b/>
          <w:bCs/>
          <w:color w:val="000000"/>
          <w:sz w:val="28"/>
          <w:szCs w:val="28"/>
        </w:rPr>
        <w:t>Цвет —</w:t>
      </w:r>
      <w:r w:rsidRPr="008F05C5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 xml:space="preserve">это свойство света вызывать определенное зрительное </w:t>
      </w:r>
      <w:proofErr w:type="spellStart"/>
      <w:r w:rsidRPr="008F05C5">
        <w:rPr>
          <w:color w:val="000000"/>
          <w:sz w:val="28"/>
          <w:szCs w:val="28"/>
        </w:rPr>
        <w:t>ощ</w:t>
      </w:r>
      <w:proofErr w:type="gramStart"/>
      <w:r w:rsidRPr="008F05C5">
        <w:rPr>
          <w:color w:val="000000"/>
          <w:sz w:val="28"/>
          <w:szCs w:val="28"/>
        </w:rPr>
        <w:t>у</w:t>
      </w:r>
      <w:proofErr w:type="spellEnd"/>
      <w:r w:rsidRPr="008F05C5">
        <w:rPr>
          <w:color w:val="000000"/>
          <w:sz w:val="28"/>
          <w:szCs w:val="28"/>
        </w:rPr>
        <w:t>-</w:t>
      </w:r>
      <w:proofErr w:type="gramEnd"/>
      <w:r w:rsidRPr="008F05C5">
        <w:rPr>
          <w:color w:val="000000"/>
          <w:sz w:val="28"/>
          <w:szCs w:val="28"/>
        </w:rPr>
        <w:t xml:space="preserve"> </w:t>
      </w:r>
      <w:proofErr w:type="spellStart"/>
      <w:r w:rsidRPr="008F05C5">
        <w:rPr>
          <w:color w:val="000000"/>
          <w:sz w:val="28"/>
          <w:szCs w:val="28"/>
        </w:rPr>
        <w:t>щение</w:t>
      </w:r>
      <w:proofErr w:type="spellEnd"/>
      <w:r w:rsidRPr="008F05C5">
        <w:rPr>
          <w:color w:val="000000"/>
          <w:sz w:val="28"/>
          <w:szCs w:val="28"/>
        </w:rPr>
        <w:t xml:space="preserve"> в соответствии со спектральным составом отражаемого или испускаемого излучения.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Цветоведение –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изучает и раскрывает основные закономерности в области цветовых явлений природы, создаваемой человеком предметной среды и всего мира искусств (тех его видов, которые ориентированы на зрительное восприятие).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Эскиз</w:t>
      </w:r>
      <w:r w:rsidRPr="008F05C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подготовленный набросок к произведению, отражающий поиски наилучшего воплощения творческого замысла.</w:t>
      </w:r>
    </w:p>
    <w:p w:rsidR="00322DF0" w:rsidRPr="008F05C5" w:rsidRDefault="00322DF0" w:rsidP="0092446C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F05C5">
        <w:rPr>
          <w:rStyle w:val="a4"/>
          <w:color w:val="000000"/>
          <w:sz w:val="28"/>
          <w:szCs w:val="28"/>
        </w:rPr>
        <w:t>Этюд</w:t>
      </w:r>
      <w:r w:rsidRPr="008F05C5">
        <w:rPr>
          <w:rStyle w:val="apple-converted-space"/>
          <w:color w:val="000000"/>
          <w:sz w:val="28"/>
          <w:szCs w:val="28"/>
        </w:rPr>
        <w:t> </w:t>
      </w:r>
      <w:r w:rsidRPr="008F05C5">
        <w:rPr>
          <w:color w:val="000000"/>
          <w:sz w:val="28"/>
          <w:szCs w:val="28"/>
        </w:rPr>
        <w:t>– небольшое художественное произведение вспомогательного характера, выполненное с натуры для тщательного ее изучения.</w:t>
      </w:r>
    </w:p>
    <w:p w:rsidR="00322DF0" w:rsidRDefault="00322DF0" w:rsidP="00322DF0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322DF0" w:rsidRDefault="00322DF0" w:rsidP="00322DF0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322DF0" w:rsidRDefault="00322DF0" w:rsidP="00322DF0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p w:rsidR="00322DF0" w:rsidRDefault="00322DF0" w:rsidP="00322D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22DF0" w:rsidRDefault="00322DF0" w:rsidP="00322D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22DF0" w:rsidRDefault="00322DF0" w:rsidP="00322D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22DF0" w:rsidRDefault="00322DF0" w:rsidP="00322DF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0024C" w:rsidRDefault="0010024C"/>
    <w:sectPr w:rsidR="0010024C" w:rsidSect="00645DEF">
      <w:footerReference w:type="default" r:id="rId2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15D" w:rsidRDefault="0097415D" w:rsidP="00B00019">
      <w:pPr>
        <w:spacing w:after="0" w:line="240" w:lineRule="auto"/>
      </w:pPr>
      <w:r>
        <w:separator/>
      </w:r>
    </w:p>
  </w:endnote>
  <w:endnote w:type="continuationSeparator" w:id="0">
    <w:p w:rsidR="0097415D" w:rsidRDefault="0097415D" w:rsidP="00B0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390196"/>
      <w:docPartObj>
        <w:docPartGallery w:val="Page Numbers (Bottom of Page)"/>
        <w:docPartUnique/>
      </w:docPartObj>
    </w:sdtPr>
    <w:sdtEndPr/>
    <w:sdtContent>
      <w:p w:rsidR="008961C4" w:rsidRDefault="008961C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7BC">
          <w:rPr>
            <w:noProof/>
          </w:rPr>
          <w:t>1</w:t>
        </w:r>
        <w:r>
          <w:fldChar w:fldCharType="end"/>
        </w:r>
      </w:p>
    </w:sdtContent>
  </w:sdt>
  <w:p w:rsidR="008961C4" w:rsidRDefault="008961C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15D" w:rsidRDefault="0097415D" w:rsidP="00B00019">
      <w:pPr>
        <w:spacing w:after="0" w:line="240" w:lineRule="auto"/>
      </w:pPr>
      <w:r>
        <w:separator/>
      </w:r>
    </w:p>
  </w:footnote>
  <w:footnote w:type="continuationSeparator" w:id="0">
    <w:p w:rsidR="0097415D" w:rsidRDefault="0097415D" w:rsidP="00B00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A4D9F"/>
    <w:multiLevelType w:val="hybridMultilevel"/>
    <w:tmpl w:val="0A526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4A4"/>
    <w:rsid w:val="000637BC"/>
    <w:rsid w:val="0010024C"/>
    <w:rsid w:val="0021399A"/>
    <w:rsid w:val="00236E99"/>
    <w:rsid w:val="002A2FC3"/>
    <w:rsid w:val="00322DF0"/>
    <w:rsid w:val="00330C78"/>
    <w:rsid w:val="003A38DE"/>
    <w:rsid w:val="004367E5"/>
    <w:rsid w:val="004445FB"/>
    <w:rsid w:val="004C3B4B"/>
    <w:rsid w:val="00645DEF"/>
    <w:rsid w:val="007E34A4"/>
    <w:rsid w:val="008961C4"/>
    <w:rsid w:val="008F05C5"/>
    <w:rsid w:val="0092446C"/>
    <w:rsid w:val="0097415D"/>
    <w:rsid w:val="00AD3531"/>
    <w:rsid w:val="00B00019"/>
    <w:rsid w:val="00B93AA1"/>
    <w:rsid w:val="00C66DE4"/>
    <w:rsid w:val="00C670DA"/>
    <w:rsid w:val="00CD029E"/>
    <w:rsid w:val="00D1401E"/>
    <w:rsid w:val="00F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4A4"/>
    <w:rPr>
      <w:b/>
      <w:bCs/>
    </w:rPr>
  </w:style>
  <w:style w:type="character" w:customStyle="1" w:styleId="apple-converted-space">
    <w:name w:val="apple-converted-space"/>
    <w:basedOn w:val="a0"/>
    <w:rsid w:val="007E34A4"/>
  </w:style>
  <w:style w:type="character" w:styleId="a5">
    <w:name w:val="Emphasis"/>
    <w:basedOn w:val="a0"/>
    <w:uiPriority w:val="20"/>
    <w:qFormat/>
    <w:rsid w:val="007E34A4"/>
    <w:rPr>
      <w:i/>
      <w:iCs/>
    </w:rPr>
  </w:style>
  <w:style w:type="paragraph" w:customStyle="1" w:styleId="p31">
    <w:name w:val="p31"/>
    <w:basedOn w:val="a"/>
    <w:rsid w:val="00322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322DF0"/>
  </w:style>
  <w:style w:type="paragraph" w:customStyle="1" w:styleId="p2">
    <w:name w:val="p2"/>
    <w:basedOn w:val="a"/>
    <w:rsid w:val="00322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2DF0"/>
  </w:style>
  <w:style w:type="character" w:styleId="a6">
    <w:name w:val="Hyperlink"/>
    <w:basedOn w:val="a0"/>
    <w:uiPriority w:val="99"/>
    <w:semiHidden/>
    <w:unhideWhenUsed/>
    <w:rsid w:val="00322DF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445F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0019"/>
  </w:style>
  <w:style w:type="paragraph" w:styleId="aa">
    <w:name w:val="footer"/>
    <w:basedOn w:val="a"/>
    <w:link w:val="ab"/>
    <w:uiPriority w:val="99"/>
    <w:unhideWhenUsed/>
    <w:rsid w:val="00B0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0019"/>
  </w:style>
  <w:style w:type="table" w:styleId="ac">
    <w:name w:val="Table Grid"/>
    <w:basedOn w:val="a1"/>
    <w:uiPriority w:val="59"/>
    <w:rsid w:val="00236E99"/>
    <w:pPr>
      <w:spacing w:after="0" w:line="240" w:lineRule="auto"/>
    </w:pPr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4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5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retyakovgallery.ru/" TargetMode="External"/><Relationship Id="rId18" Type="http://schemas.openxmlformats.org/officeDocument/2006/relationships/hyperlink" Target="http://www.wm-painting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artlib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useumpushkin.ru/" TargetMode="External"/><Relationship Id="rId17" Type="http://schemas.openxmlformats.org/officeDocument/2006/relationships/hyperlink" Target="http://www.artsait.r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ibliotekar.ru/" TargetMode="External"/><Relationship Id="rId20" Type="http://schemas.openxmlformats.org/officeDocument/2006/relationships/hyperlink" Target="http://www.art-paysag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t-portrets.ru/hudojniki_19_veka.html" TargetMode="External"/><Relationship Id="rId24" Type="http://schemas.openxmlformats.org/officeDocument/2006/relationships/hyperlink" Target="http://www.artline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usmuseum.ru/" TargetMode="External"/><Relationship Id="rId23" Type="http://schemas.openxmlformats.org/officeDocument/2006/relationships/hyperlink" Target="http://www.museum.ru/" TargetMode="External"/><Relationship Id="rId10" Type="http://schemas.openxmlformats.org/officeDocument/2006/relationships/hyperlink" Target="http://www.museum-online.ru/" TargetMode="External"/><Relationship Id="rId19" Type="http://schemas.openxmlformats.org/officeDocument/2006/relationships/hyperlink" Target="http://www.artap.ru/galery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useum.ru/" TargetMode="External"/><Relationship Id="rId14" Type="http://schemas.openxmlformats.org/officeDocument/2006/relationships/hyperlink" Target="http://www.hermitagemuseum.org/html_Ru" TargetMode="External"/><Relationship Id="rId22" Type="http://schemas.openxmlformats.org/officeDocument/2006/relationships/hyperlink" Target="http://www.bibigon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6DA30-6DF8-4238-9E17-C217AA09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ДДТ</cp:lastModifiedBy>
  <cp:revision>16</cp:revision>
  <cp:lastPrinted>2014-07-10T12:13:00Z</cp:lastPrinted>
  <dcterms:created xsi:type="dcterms:W3CDTF">2014-06-13T12:35:00Z</dcterms:created>
  <dcterms:modified xsi:type="dcterms:W3CDTF">2014-07-21T10:12:00Z</dcterms:modified>
</cp:coreProperties>
</file>